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AD6B7" w14:textId="77777777" w:rsidR="0070181F" w:rsidRPr="00B80AB1" w:rsidRDefault="0070181F" w:rsidP="0070181F">
      <w:pPr>
        <w:suppressAutoHyphens/>
        <w:spacing w:after="200" w:line="276" w:lineRule="auto"/>
        <w:jc w:val="center"/>
        <w:rPr>
          <w:rFonts w:cstheme="minorHAnsi"/>
          <w:i/>
          <w:color w:val="000000"/>
          <w:kern w:val="1"/>
          <w:sz w:val="20"/>
          <w:szCs w:val="20"/>
          <w:lang w:bidi="hi-IN"/>
        </w:rPr>
      </w:pPr>
      <w:r w:rsidRPr="00B80AB1">
        <w:rPr>
          <w:rFonts w:cstheme="minorHAnsi"/>
          <w:b/>
          <w:bCs/>
          <w:color w:val="000000"/>
          <w:sz w:val="20"/>
          <w:szCs w:val="20"/>
        </w:rPr>
        <w:t>INFORMATIVA SUL TRATTAMENTO DEI DATI PERSONALI</w:t>
      </w:r>
      <w:r w:rsidRPr="00B80AB1">
        <w:rPr>
          <w:rFonts w:cstheme="minorHAnsi"/>
          <w:b/>
          <w:bCs/>
          <w:color w:val="000000"/>
          <w:sz w:val="20"/>
          <w:szCs w:val="20"/>
        </w:rPr>
        <w:br/>
      </w:r>
      <w:r w:rsidRPr="00B80AB1">
        <w:rPr>
          <w:rFonts w:cstheme="minorHAnsi"/>
          <w:i/>
          <w:iCs/>
          <w:sz w:val="20"/>
          <w:szCs w:val="20"/>
        </w:rPr>
        <w:t xml:space="preserve">(artt. 13 e 14 Reg. UE 2016/679 e del </w:t>
      </w:r>
      <w:proofErr w:type="spellStart"/>
      <w:r w:rsidRPr="00B80AB1">
        <w:rPr>
          <w:rFonts w:cstheme="minorHAnsi"/>
          <w:i/>
          <w:iCs/>
          <w:sz w:val="20"/>
          <w:szCs w:val="20"/>
        </w:rPr>
        <w:t>D.lgs</w:t>
      </w:r>
      <w:proofErr w:type="spellEnd"/>
      <w:r w:rsidRPr="00B80AB1">
        <w:rPr>
          <w:rFonts w:cstheme="minorHAnsi"/>
          <w:i/>
          <w:iCs/>
          <w:sz w:val="20"/>
          <w:szCs w:val="20"/>
        </w:rPr>
        <w:t xml:space="preserve"> 196/2003 e </w:t>
      </w:r>
      <w:proofErr w:type="spellStart"/>
      <w:r w:rsidRPr="00B80AB1">
        <w:rPr>
          <w:rFonts w:cstheme="minorHAnsi"/>
          <w:i/>
          <w:iCs/>
          <w:sz w:val="20"/>
          <w:szCs w:val="20"/>
        </w:rPr>
        <w:t>smi</w:t>
      </w:r>
      <w:proofErr w:type="spellEnd"/>
      <w:r w:rsidRPr="00B80AB1">
        <w:rPr>
          <w:rFonts w:cstheme="minorHAnsi"/>
          <w:i/>
          <w:iCs/>
          <w:sz w:val="20"/>
          <w:szCs w:val="20"/>
        </w:rPr>
        <w:t>)</w:t>
      </w:r>
    </w:p>
    <w:p w14:paraId="220BF303" w14:textId="77777777" w:rsidR="0070181F" w:rsidRPr="00B80AB1" w:rsidRDefault="0070181F" w:rsidP="0070181F">
      <w:pPr>
        <w:spacing w:after="200" w:line="276" w:lineRule="auto"/>
        <w:jc w:val="both"/>
        <w:rPr>
          <w:rFonts w:cstheme="minorHAnsi"/>
          <w:sz w:val="20"/>
          <w:szCs w:val="20"/>
        </w:rPr>
      </w:pPr>
      <w:r w:rsidRPr="00B80AB1">
        <w:rPr>
          <w:rFonts w:cstheme="minorHAnsi"/>
          <w:sz w:val="20"/>
          <w:szCs w:val="20"/>
        </w:rPr>
        <w:t>Gentile Utente,</w:t>
      </w:r>
    </w:p>
    <w:p w14:paraId="3F768D56" w14:textId="77777777" w:rsidR="0070181F" w:rsidRPr="00B80AB1" w:rsidRDefault="0070181F" w:rsidP="0070181F">
      <w:pPr>
        <w:spacing w:line="276" w:lineRule="auto"/>
        <w:jc w:val="both"/>
        <w:rPr>
          <w:rFonts w:cstheme="minorHAnsi"/>
          <w:sz w:val="20"/>
          <w:szCs w:val="20"/>
        </w:rPr>
      </w:pPr>
      <w:r w:rsidRPr="00B80AB1">
        <w:rPr>
          <w:rFonts w:cstheme="minorHAnsi"/>
          <w:sz w:val="20"/>
          <w:szCs w:val="20"/>
        </w:rPr>
        <w:t xml:space="preserve">di seguito le forniamo alcune informazioni che è necessario portare alla sua conoscenza, non solo per ottemperare agli obblighi di legge, ma anche perché la trasparenza e la correttezza nei confronti degli interessati è parte fondante della nostra attività. </w:t>
      </w:r>
    </w:p>
    <w:p w14:paraId="4218EE83" w14:textId="441C072A" w:rsidR="0070181F" w:rsidRPr="00B80AB1" w:rsidRDefault="0070181F" w:rsidP="0070181F">
      <w:pPr>
        <w:spacing w:line="276" w:lineRule="auto"/>
        <w:jc w:val="both"/>
        <w:rPr>
          <w:rFonts w:cstheme="minorHAnsi"/>
        </w:rPr>
      </w:pPr>
      <w:r w:rsidRPr="00B80AB1">
        <w:rPr>
          <w:rFonts w:cstheme="minorHAnsi"/>
          <w:sz w:val="20"/>
          <w:szCs w:val="20"/>
        </w:rPr>
        <w:t>Questa informativa descrive le modalità di trattamento dei dati personali degli utenti che consultano il presente sito web, accessibile per via telematica al seguente indirizzo</w:t>
      </w:r>
      <w:r w:rsidRPr="00B80AB1">
        <w:rPr>
          <w:rFonts w:cstheme="minorHAnsi"/>
        </w:rPr>
        <w:t xml:space="preserve"> </w:t>
      </w:r>
      <w:r w:rsidR="00DC69DD" w:rsidRPr="00DC69DD">
        <w:rPr>
          <w:rFonts w:cstheme="minorHAnsi"/>
          <w:b/>
          <w:bCs/>
          <w:sz w:val="20"/>
          <w:szCs w:val="20"/>
        </w:rPr>
        <w:t>www.isgenoa.it</w:t>
      </w:r>
      <w:r w:rsidRPr="00DC69DD">
        <w:rPr>
          <w:rFonts w:cstheme="minorHAnsi"/>
          <w:b/>
          <w:bCs/>
          <w:sz w:val="20"/>
          <w:szCs w:val="20"/>
        </w:rPr>
        <w:t>.</w:t>
      </w:r>
    </w:p>
    <w:p w14:paraId="5183025D" w14:textId="77777777" w:rsidR="0070181F" w:rsidRPr="00B80AB1" w:rsidRDefault="0070181F" w:rsidP="0070181F">
      <w:pPr>
        <w:spacing w:line="276" w:lineRule="auto"/>
        <w:jc w:val="both"/>
        <w:rPr>
          <w:rFonts w:cstheme="minorHAnsi"/>
          <w:sz w:val="20"/>
          <w:szCs w:val="20"/>
        </w:rPr>
      </w:pPr>
      <w:r w:rsidRPr="00B80AB1">
        <w:rPr>
          <w:rFonts w:cstheme="minorHAnsi"/>
          <w:sz w:val="20"/>
          <w:szCs w:val="20"/>
        </w:rPr>
        <w:t>Le presenti informazioni non riguardano altri siti, pagine o servizi online raggiungibili tramite link</w:t>
      </w:r>
      <w:r>
        <w:rPr>
          <w:rFonts w:cstheme="minorHAnsi"/>
          <w:sz w:val="20"/>
          <w:szCs w:val="20"/>
        </w:rPr>
        <w:t xml:space="preserve"> </w:t>
      </w:r>
      <w:r w:rsidRPr="00B80AB1">
        <w:rPr>
          <w:rFonts w:cstheme="minorHAnsi"/>
          <w:sz w:val="20"/>
          <w:szCs w:val="20"/>
        </w:rPr>
        <w:t xml:space="preserve">ipertestuali eventualmente pubblicati </w:t>
      </w:r>
      <w:r>
        <w:rPr>
          <w:rFonts w:cstheme="minorHAnsi"/>
          <w:sz w:val="20"/>
          <w:szCs w:val="20"/>
        </w:rPr>
        <w:t>nel sito</w:t>
      </w:r>
      <w:r w:rsidRPr="00B80AB1">
        <w:rPr>
          <w:rFonts w:cstheme="minorHAnsi"/>
          <w:sz w:val="20"/>
          <w:szCs w:val="20"/>
        </w:rPr>
        <w:t xml:space="preserve"> ma riferiti a risorse esterne al presente dominio.</w:t>
      </w:r>
    </w:p>
    <w:tbl>
      <w:tblPr>
        <w:tblStyle w:val="TableGrid"/>
        <w:tblW w:w="9639" w:type="dxa"/>
        <w:tblInd w:w="-5" w:type="dxa"/>
        <w:tblLayout w:type="fixed"/>
        <w:tblLook w:val="04A0" w:firstRow="1" w:lastRow="0" w:firstColumn="1" w:lastColumn="0" w:noHBand="0" w:noVBand="1"/>
      </w:tblPr>
      <w:tblGrid>
        <w:gridCol w:w="2127"/>
        <w:gridCol w:w="7506"/>
        <w:gridCol w:w="6"/>
      </w:tblGrid>
      <w:tr w:rsidR="0070181F" w:rsidRPr="00B80AB1" w14:paraId="332C0CBC" w14:textId="77777777" w:rsidTr="00811CB8">
        <w:tc>
          <w:tcPr>
            <w:tcW w:w="2127" w:type="dxa"/>
            <w:vAlign w:val="center"/>
          </w:tcPr>
          <w:p w14:paraId="29FE7D68" w14:textId="77777777" w:rsidR="0070181F" w:rsidRPr="00B80AB1" w:rsidRDefault="0070181F" w:rsidP="00584A14">
            <w:pPr>
              <w:spacing w:line="276" w:lineRule="auto"/>
              <w:jc w:val="center"/>
              <w:rPr>
                <w:rFonts w:cstheme="minorHAnsi"/>
                <w:b/>
                <w:bCs/>
                <w:sz w:val="20"/>
                <w:szCs w:val="20"/>
              </w:rPr>
            </w:pPr>
            <w:r w:rsidRPr="00B80AB1">
              <w:rPr>
                <w:rFonts w:cstheme="minorHAnsi"/>
                <w:noProof/>
                <w:sz w:val="20"/>
                <w:szCs w:val="20"/>
              </w:rPr>
              <w:drawing>
                <wp:anchor distT="0" distB="0" distL="114300" distR="114300" simplePos="0" relativeHeight="251659264" behindDoc="0" locked="0" layoutInCell="1" allowOverlap="1" wp14:anchorId="0356F1B5" wp14:editId="39835810">
                  <wp:simplePos x="0" y="0"/>
                  <wp:positionH relativeFrom="margin">
                    <wp:posOffset>344805</wp:posOffset>
                  </wp:positionH>
                  <wp:positionV relativeFrom="paragraph">
                    <wp:posOffset>339725</wp:posOffset>
                  </wp:positionV>
                  <wp:extent cx="539750" cy="53975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AB1">
              <w:rPr>
                <w:rFonts w:cstheme="minorHAnsi"/>
                <w:b/>
                <w:bCs/>
                <w:sz w:val="20"/>
                <w:szCs w:val="20"/>
              </w:rPr>
              <w:t>Titolare del trattamento</w:t>
            </w:r>
          </w:p>
          <w:p w14:paraId="231DCD88" w14:textId="77777777" w:rsidR="0070181F" w:rsidRPr="00B80AB1" w:rsidRDefault="0070181F" w:rsidP="00584A14">
            <w:pPr>
              <w:spacing w:line="276" w:lineRule="auto"/>
              <w:jc w:val="center"/>
              <w:rPr>
                <w:rFonts w:cstheme="minorHAnsi"/>
                <w:b/>
                <w:bCs/>
                <w:sz w:val="20"/>
                <w:szCs w:val="20"/>
              </w:rPr>
            </w:pPr>
          </w:p>
          <w:p w14:paraId="4962B093" w14:textId="77777777" w:rsidR="0070181F" w:rsidRPr="00B80AB1" w:rsidRDefault="0070181F" w:rsidP="00584A14">
            <w:pPr>
              <w:spacing w:line="276" w:lineRule="auto"/>
              <w:jc w:val="center"/>
              <w:rPr>
                <w:rFonts w:cstheme="minorHAnsi"/>
                <w:b/>
                <w:bCs/>
                <w:sz w:val="20"/>
                <w:szCs w:val="20"/>
              </w:rPr>
            </w:pPr>
          </w:p>
          <w:p w14:paraId="6A1CCCE5" w14:textId="77777777" w:rsidR="0070181F" w:rsidRPr="00B80AB1" w:rsidRDefault="0070181F" w:rsidP="00584A14">
            <w:pPr>
              <w:spacing w:line="276" w:lineRule="auto"/>
              <w:rPr>
                <w:rFonts w:cstheme="minorHAnsi"/>
                <w:b/>
                <w:bCs/>
                <w:sz w:val="20"/>
                <w:szCs w:val="20"/>
              </w:rPr>
            </w:pPr>
          </w:p>
        </w:tc>
        <w:tc>
          <w:tcPr>
            <w:tcW w:w="7512" w:type="dxa"/>
            <w:gridSpan w:val="2"/>
          </w:tcPr>
          <w:p w14:paraId="6DED50B2" w14:textId="31E7460C" w:rsidR="0070181F" w:rsidRPr="00E57836" w:rsidRDefault="0070181F" w:rsidP="00E57836">
            <w:pPr>
              <w:spacing w:line="276" w:lineRule="auto"/>
              <w:jc w:val="both"/>
              <w:rPr>
                <w:rFonts w:cstheme="minorHAnsi"/>
                <w:b/>
                <w:bCs/>
                <w:sz w:val="20"/>
                <w:szCs w:val="20"/>
              </w:rPr>
            </w:pPr>
            <w:r w:rsidRPr="00B80AB1">
              <w:rPr>
                <w:rFonts w:cstheme="minorHAnsi"/>
                <w:sz w:val="20"/>
                <w:szCs w:val="20"/>
              </w:rPr>
              <w:t xml:space="preserve">Il Titolare del Trattamento (il soggetto che decide finalità e modalità del trattamento dei suoi dati personali) è </w:t>
            </w:r>
            <w:r w:rsidR="00E57836" w:rsidRPr="00E57836">
              <w:rPr>
                <w:rFonts w:cstheme="minorHAnsi"/>
                <w:b/>
                <w:bCs/>
                <w:sz w:val="20"/>
                <w:szCs w:val="20"/>
              </w:rPr>
              <w:t>THE INTERNATIONAL SCHOOL IN GENOA</w:t>
            </w:r>
          </w:p>
          <w:p w14:paraId="443D9EE5" w14:textId="37F65EBC" w:rsidR="0070181F" w:rsidRPr="00501263" w:rsidRDefault="0070181F" w:rsidP="00584A14">
            <w:pPr>
              <w:spacing w:line="276" w:lineRule="auto"/>
              <w:jc w:val="both"/>
              <w:rPr>
                <w:rFonts w:cstheme="minorHAnsi"/>
                <w:b/>
                <w:bCs/>
                <w:sz w:val="20"/>
                <w:szCs w:val="20"/>
              </w:rPr>
            </w:pPr>
            <w:r w:rsidRPr="00501263">
              <w:rPr>
                <w:rFonts w:cstheme="minorHAnsi"/>
                <w:b/>
                <w:bCs/>
                <w:sz w:val="20"/>
                <w:szCs w:val="20"/>
                <w:lang w:eastAsia="it-IT"/>
              </w:rPr>
              <w:t>P.IVA</w:t>
            </w:r>
            <w:r w:rsidRPr="00501263">
              <w:rPr>
                <w:rFonts w:cstheme="minorHAnsi"/>
                <w:sz w:val="20"/>
                <w:szCs w:val="20"/>
                <w:lang w:eastAsia="it-IT"/>
              </w:rPr>
              <w:t>:</w:t>
            </w:r>
            <w:r w:rsidR="00B3699D" w:rsidRPr="00501263">
              <w:t xml:space="preserve"> </w:t>
            </w:r>
            <w:r w:rsidR="00B3699D" w:rsidRPr="00501263">
              <w:rPr>
                <w:rFonts w:cstheme="minorHAnsi"/>
                <w:sz w:val="20"/>
                <w:szCs w:val="20"/>
                <w:lang w:eastAsia="it-IT"/>
              </w:rPr>
              <w:t>03766040103</w:t>
            </w:r>
          </w:p>
          <w:p w14:paraId="0B059621" w14:textId="40D24350" w:rsidR="0070181F" w:rsidRPr="00501263" w:rsidRDefault="0070181F" w:rsidP="00B3699D">
            <w:pPr>
              <w:spacing w:line="276" w:lineRule="auto"/>
              <w:jc w:val="both"/>
              <w:rPr>
                <w:rFonts w:cstheme="minorHAnsi"/>
                <w:sz w:val="20"/>
                <w:szCs w:val="20"/>
              </w:rPr>
            </w:pPr>
            <w:r w:rsidRPr="00501263">
              <w:rPr>
                <w:rFonts w:cstheme="minorHAnsi"/>
                <w:b/>
                <w:bCs/>
                <w:sz w:val="20"/>
                <w:szCs w:val="20"/>
              </w:rPr>
              <w:t>Sede</w:t>
            </w:r>
            <w:r w:rsidRPr="00501263">
              <w:rPr>
                <w:rFonts w:cstheme="minorHAnsi"/>
                <w:sz w:val="20"/>
                <w:szCs w:val="20"/>
              </w:rPr>
              <w:t>:</w:t>
            </w:r>
            <w:r w:rsidR="00B3699D" w:rsidRPr="00501263">
              <w:rPr>
                <w:rFonts w:cstheme="minorHAnsi"/>
                <w:sz w:val="20"/>
                <w:szCs w:val="20"/>
              </w:rPr>
              <w:t xml:space="preserve"> Via Romana della Castagna 11 a, 16148 – Genova</w:t>
            </w:r>
          </w:p>
          <w:p w14:paraId="705D28C8" w14:textId="70950B3A" w:rsidR="0070181F" w:rsidRPr="00501263" w:rsidRDefault="0070181F" w:rsidP="00584A14">
            <w:pPr>
              <w:spacing w:line="276" w:lineRule="auto"/>
              <w:jc w:val="both"/>
              <w:rPr>
                <w:rFonts w:cstheme="minorHAnsi"/>
                <w:sz w:val="20"/>
                <w:szCs w:val="20"/>
              </w:rPr>
            </w:pPr>
            <w:r w:rsidRPr="00501263">
              <w:rPr>
                <w:rFonts w:cstheme="minorHAnsi"/>
                <w:b/>
                <w:bCs/>
                <w:sz w:val="20"/>
                <w:szCs w:val="20"/>
              </w:rPr>
              <w:t>Telefono</w:t>
            </w:r>
            <w:r w:rsidRPr="00501263">
              <w:rPr>
                <w:rFonts w:cstheme="minorHAnsi"/>
                <w:sz w:val="20"/>
                <w:szCs w:val="20"/>
              </w:rPr>
              <w:t xml:space="preserve">: </w:t>
            </w:r>
            <w:r w:rsidR="00501263" w:rsidRPr="00501263">
              <w:rPr>
                <w:rFonts w:cstheme="minorHAnsi"/>
                <w:sz w:val="20"/>
                <w:szCs w:val="20"/>
              </w:rPr>
              <w:t>+39 010 386528</w:t>
            </w:r>
          </w:p>
          <w:p w14:paraId="30749E9F" w14:textId="260A32AB" w:rsidR="0070181F" w:rsidRPr="00501263" w:rsidRDefault="0070181F" w:rsidP="00501263">
            <w:pPr>
              <w:spacing w:line="276" w:lineRule="auto"/>
              <w:jc w:val="both"/>
              <w:rPr>
                <w:rFonts w:cstheme="minorHAnsi"/>
                <w:sz w:val="20"/>
                <w:szCs w:val="20"/>
              </w:rPr>
            </w:pPr>
            <w:r w:rsidRPr="00501263">
              <w:rPr>
                <w:rFonts w:cstheme="minorHAnsi"/>
                <w:b/>
                <w:bCs/>
                <w:sz w:val="20"/>
                <w:szCs w:val="20"/>
              </w:rPr>
              <w:t>E-mail</w:t>
            </w:r>
            <w:r w:rsidRPr="00501263">
              <w:rPr>
                <w:rFonts w:cstheme="minorHAnsi"/>
                <w:sz w:val="20"/>
                <w:szCs w:val="20"/>
              </w:rPr>
              <w:t>:</w:t>
            </w:r>
            <w:r w:rsidR="00501263" w:rsidRPr="00501263">
              <w:rPr>
                <w:rFonts w:cstheme="minorHAnsi"/>
                <w:sz w:val="20"/>
                <w:szCs w:val="20"/>
              </w:rPr>
              <w:t xml:space="preserve"> </w:t>
            </w:r>
            <w:r w:rsidR="00504E34" w:rsidRPr="00504E34">
              <w:rPr>
                <w:rFonts w:cstheme="minorHAnsi"/>
                <w:sz w:val="20"/>
                <w:szCs w:val="20"/>
              </w:rPr>
              <w:t>privacy@isgenoa.it</w:t>
            </w:r>
          </w:p>
          <w:p w14:paraId="6CE548F0" w14:textId="553BA0F6" w:rsidR="0070181F" w:rsidRPr="00501263" w:rsidRDefault="0070181F" w:rsidP="00584A14">
            <w:pPr>
              <w:jc w:val="both"/>
              <w:rPr>
                <w:sz w:val="20"/>
                <w:szCs w:val="20"/>
              </w:rPr>
            </w:pPr>
            <w:r w:rsidRPr="00501263">
              <w:rPr>
                <w:sz w:val="20"/>
                <w:szCs w:val="20"/>
              </w:rPr>
              <w:t xml:space="preserve">Per i trattamenti che includono la pubblicazione di contenuti nei social network il </w:t>
            </w:r>
            <w:r w:rsidRPr="00501263">
              <w:rPr>
                <w:b/>
                <w:sz w:val="20"/>
                <w:szCs w:val="20"/>
              </w:rPr>
              <w:t xml:space="preserve">Titolare </w:t>
            </w:r>
            <w:r w:rsidRPr="00501263">
              <w:rPr>
                <w:sz w:val="20"/>
                <w:szCs w:val="20"/>
              </w:rPr>
              <w:t>ha concluso degli accordi standard di contitolarità con i titolari delle piattaforme social.</w:t>
            </w:r>
          </w:p>
        </w:tc>
      </w:tr>
      <w:tr w:rsidR="0070181F" w:rsidRPr="00B80AB1" w14:paraId="5513253D" w14:textId="77777777" w:rsidTr="00811CB8">
        <w:trPr>
          <w:trHeight w:val="370"/>
        </w:trPr>
        <w:tc>
          <w:tcPr>
            <w:tcW w:w="2127" w:type="dxa"/>
            <w:tcBorders>
              <w:bottom w:val="single" w:sz="12" w:space="0" w:color="auto"/>
            </w:tcBorders>
            <w:vAlign w:val="center"/>
          </w:tcPr>
          <w:p w14:paraId="40CEC65D" w14:textId="77777777" w:rsidR="0070181F" w:rsidRPr="00B80AB1" w:rsidRDefault="0070181F" w:rsidP="00584A14">
            <w:pPr>
              <w:spacing w:line="276" w:lineRule="auto"/>
              <w:jc w:val="center"/>
              <w:rPr>
                <w:rFonts w:cstheme="minorHAnsi"/>
                <w:b/>
                <w:bCs/>
                <w:noProof/>
                <w:sz w:val="20"/>
                <w:szCs w:val="20"/>
              </w:rPr>
            </w:pPr>
            <w:r w:rsidRPr="00B80AB1">
              <w:rPr>
                <w:rFonts w:cstheme="minorHAnsi"/>
                <w:b/>
                <w:bCs/>
                <w:noProof/>
                <w:sz w:val="20"/>
                <w:szCs w:val="20"/>
              </w:rPr>
              <w:drawing>
                <wp:anchor distT="0" distB="0" distL="114300" distR="114300" simplePos="0" relativeHeight="251667456" behindDoc="0" locked="0" layoutInCell="1" allowOverlap="1" wp14:anchorId="460F0EA7" wp14:editId="4AB1E8B8">
                  <wp:simplePos x="0" y="0"/>
                  <wp:positionH relativeFrom="margin">
                    <wp:align>center</wp:align>
                  </wp:positionH>
                  <wp:positionV relativeFrom="paragraph">
                    <wp:posOffset>184150</wp:posOffset>
                  </wp:positionV>
                  <wp:extent cx="539750" cy="539750"/>
                  <wp:effectExtent l="0" t="0" r="0" b="0"/>
                  <wp:wrapNone/>
                  <wp:docPr id="4" name="Immagine 4" descr="Immagine che contiene testo, schermo, screenshot, corni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schermo, screenshot, cornic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AB1">
              <w:rPr>
                <w:rFonts w:cstheme="minorHAnsi"/>
                <w:b/>
                <w:bCs/>
                <w:sz w:val="20"/>
                <w:szCs w:val="20"/>
              </w:rPr>
              <w:t>Categorie di dati</w:t>
            </w:r>
          </w:p>
        </w:tc>
        <w:tc>
          <w:tcPr>
            <w:tcW w:w="7512" w:type="dxa"/>
            <w:gridSpan w:val="2"/>
            <w:tcBorders>
              <w:bottom w:val="single" w:sz="12" w:space="0" w:color="auto"/>
            </w:tcBorders>
            <w:vAlign w:val="center"/>
          </w:tcPr>
          <w:p w14:paraId="579CB9CC" w14:textId="77777777" w:rsidR="0070181F" w:rsidRPr="00164714" w:rsidRDefault="0070181F" w:rsidP="00584A14">
            <w:pPr>
              <w:pStyle w:val="ListParagraph"/>
              <w:widowControl w:val="0"/>
              <w:numPr>
                <w:ilvl w:val="0"/>
                <w:numId w:val="4"/>
              </w:numPr>
              <w:autoSpaceDE w:val="0"/>
              <w:autoSpaceDN w:val="0"/>
              <w:adjustRightInd w:val="0"/>
              <w:spacing w:line="276" w:lineRule="auto"/>
              <w:ind w:left="316" w:hanging="283"/>
              <w:jc w:val="both"/>
              <w:rPr>
                <w:rFonts w:cstheme="minorHAnsi"/>
                <w:sz w:val="20"/>
                <w:szCs w:val="20"/>
              </w:rPr>
            </w:pPr>
            <w:r w:rsidRPr="00B80AB1">
              <w:rPr>
                <w:rFonts w:cstheme="minorHAnsi"/>
                <w:sz w:val="20"/>
                <w:szCs w:val="20"/>
              </w:rPr>
              <w:t xml:space="preserve">Dati relativi alla fornitura di un servizio di comunicazione elettronica: dati di traffico, dati relativi alla navigazione Internet, indirizzi IP o nomi a dominio dei computer utilizzati dagli utenti che si connettono al sito; orario della richiesta; metodo utilizzato nel sottoporre la richiesta al server; codice numerico indicante lo stato della risposta data dal server (buon fine, errore, ecc.); altri parametri relativi al sistema operativo e al </w:t>
            </w:r>
            <w:r w:rsidRPr="00164714">
              <w:rPr>
                <w:rFonts w:cstheme="minorHAnsi"/>
                <w:sz w:val="20"/>
                <w:szCs w:val="20"/>
              </w:rPr>
              <w:t>browser utilizzati dall'utente</w:t>
            </w:r>
          </w:p>
          <w:p w14:paraId="3290A30C" w14:textId="77777777" w:rsidR="0070181F" w:rsidRPr="00164714" w:rsidRDefault="0070181F" w:rsidP="00584A14">
            <w:pPr>
              <w:pStyle w:val="ListParagraph"/>
              <w:widowControl w:val="0"/>
              <w:numPr>
                <w:ilvl w:val="0"/>
                <w:numId w:val="4"/>
              </w:numPr>
              <w:autoSpaceDE w:val="0"/>
              <w:autoSpaceDN w:val="0"/>
              <w:adjustRightInd w:val="0"/>
              <w:spacing w:line="276" w:lineRule="auto"/>
              <w:ind w:left="316" w:hanging="283"/>
              <w:jc w:val="both"/>
              <w:rPr>
                <w:rFonts w:cstheme="minorHAnsi"/>
                <w:sz w:val="20"/>
                <w:szCs w:val="20"/>
              </w:rPr>
            </w:pPr>
            <w:r w:rsidRPr="00164714">
              <w:rPr>
                <w:rFonts w:cstheme="minorHAnsi"/>
                <w:sz w:val="20"/>
                <w:szCs w:val="20"/>
              </w:rPr>
              <w:t>Dati anagrafici e di contatto;</w:t>
            </w:r>
          </w:p>
          <w:p w14:paraId="71CBD853" w14:textId="097FE8B7" w:rsidR="0070181F" w:rsidRPr="00164714" w:rsidRDefault="0070181F" w:rsidP="00584A14">
            <w:pPr>
              <w:pStyle w:val="ListParagraph"/>
              <w:widowControl w:val="0"/>
              <w:numPr>
                <w:ilvl w:val="0"/>
                <w:numId w:val="4"/>
              </w:numPr>
              <w:autoSpaceDE w:val="0"/>
              <w:autoSpaceDN w:val="0"/>
              <w:adjustRightInd w:val="0"/>
              <w:spacing w:line="276" w:lineRule="auto"/>
              <w:ind w:left="316" w:hanging="283"/>
              <w:jc w:val="both"/>
              <w:rPr>
                <w:rFonts w:cstheme="minorHAnsi"/>
                <w:sz w:val="20"/>
                <w:szCs w:val="20"/>
              </w:rPr>
            </w:pPr>
            <w:r w:rsidRPr="00164714">
              <w:rPr>
                <w:rFonts w:cstheme="minorHAnsi"/>
                <w:sz w:val="20"/>
                <w:szCs w:val="20"/>
              </w:rPr>
              <w:t>Dati di accesso e di autenticazion</w:t>
            </w:r>
            <w:r w:rsidR="00940673" w:rsidRPr="00164714">
              <w:rPr>
                <w:rFonts w:cstheme="minorHAnsi"/>
                <w:sz w:val="20"/>
                <w:szCs w:val="20"/>
              </w:rPr>
              <w:t>e</w:t>
            </w:r>
            <w:r w:rsidRPr="00164714">
              <w:rPr>
                <w:rFonts w:cstheme="minorHAnsi"/>
                <w:sz w:val="20"/>
                <w:szCs w:val="20"/>
              </w:rPr>
              <w:t>;</w:t>
            </w:r>
          </w:p>
          <w:p w14:paraId="3436E79B" w14:textId="4BAD58BB" w:rsidR="0070181F" w:rsidRPr="00164714" w:rsidRDefault="0070181F" w:rsidP="00584A14">
            <w:pPr>
              <w:pStyle w:val="ListParagraph"/>
              <w:widowControl w:val="0"/>
              <w:numPr>
                <w:ilvl w:val="0"/>
                <w:numId w:val="4"/>
              </w:numPr>
              <w:autoSpaceDE w:val="0"/>
              <w:autoSpaceDN w:val="0"/>
              <w:adjustRightInd w:val="0"/>
              <w:spacing w:line="276" w:lineRule="auto"/>
              <w:ind w:left="316" w:hanging="283"/>
              <w:jc w:val="both"/>
              <w:rPr>
                <w:rFonts w:cstheme="minorHAnsi"/>
                <w:sz w:val="20"/>
                <w:szCs w:val="20"/>
              </w:rPr>
            </w:pPr>
            <w:r w:rsidRPr="00164714">
              <w:rPr>
                <w:rFonts w:cstheme="minorHAnsi"/>
                <w:sz w:val="20"/>
                <w:szCs w:val="20"/>
              </w:rPr>
              <w:t>Contenuti multimediali;</w:t>
            </w:r>
          </w:p>
          <w:p w14:paraId="32A3E84A" w14:textId="77777777" w:rsidR="0070181F" w:rsidRPr="00B80AB1" w:rsidRDefault="0070181F" w:rsidP="00584A14">
            <w:pPr>
              <w:pStyle w:val="ListParagraph"/>
              <w:widowControl w:val="0"/>
              <w:numPr>
                <w:ilvl w:val="0"/>
                <w:numId w:val="4"/>
              </w:numPr>
              <w:autoSpaceDE w:val="0"/>
              <w:autoSpaceDN w:val="0"/>
              <w:adjustRightInd w:val="0"/>
              <w:spacing w:line="276" w:lineRule="auto"/>
              <w:ind w:left="316" w:hanging="283"/>
              <w:jc w:val="both"/>
              <w:rPr>
                <w:rFonts w:cstheme="minorHAnsi"/>
                <w:sz w:val="20"/>
                <w:szCs w:val="20"/>
              </w:rPr>
            </w:pPr>
            <w:r w:rsidRPr="00B80AB1">
              <w:rPr>
                <w:rFonts w:cstheme="minorHAnsi"/>
                <w:sz w:val="20"/>
                <w:szCs w:val="20"/>
              </w:rPr>
              <w:t>Ogni altro dato che viene eventualmente fornito volontariamente dall’utente al Titolare</w:t>
            </w:r>
          </w:p>
        </w:tc>
      </w:tr>
      <w:tr w:rsidR="00025F38" w:rsidRPr="00B80AB1" w14:paraId="7FD00A56" w14:textId="77777777" w:rsidTr="00025F38">
        <w:trPr>
          <w:gridAfter w:val="1"/>
          <w:wAfter w:w="6" w:type="dxa"/>
          <w:trHeight w:val="370"/>
        </w:trPr>
        <w:tc>
          <w:tcPr>
            <w:tcW w:w="2127" w:type="dxa"/>
            <w:tcBorders>
              <w:bottom w:val="single" w:sz="12" w:space="0" w:color="auto"/>
            </w:tcBorders>
            <w:vAlign w:val="center"/>
          </w:tcPr>
          <w:p w14:paraId="37B205BF" w14:textId="77777777" w:rsidR="00025F38" w:rsidRPr="00232F30" w:rsidRDefault="00025F38" w:rsidP="00AC7314">
            <w:pPr>
              <w:spacing w:line="276" w:lineRule="auto"/>
              <w:jc w:val="center"/>
              <w:rPr>
                <w:rFonts w:cstheme="minorHAnsi"/>
                <w:b/>
                <w:bCs/>
                <w:noProof/>
                <w:sz w:val="20"/>
                <w:szCs w:val="20"/>
              </w:rPr>
            </w:pPr>
            <w:r w:rsidRPr="00232F30">
              <w:rPr>
                <w:rFonts w:cstheme="minorHAnsi"/>
                <w:b/>
                <w:bCs/>
                <w:noProof/>
                <w:sz w:val="20"/>
                <w:szCs w:val="20"/>
              </w:rPr>
              <w:t>DPO</w:t>
            </w:r>
          </w:p>
          <w:p w14:paraId="0556DBF4" w14:textId="77777777" w:rsidR="00025F38" w:rsidRPr="00232F30" w:rsidRDefault="00025F38" w:rsidP="00AC7314">
            <w:pPr>
              <w:spacing w:line="276" w:lineRule="auto"/>
              <w:jc w:val="center"/>
              <w:rPr>
                <w:rFonts w:cstheme="minorHAnsi"/>
                <w:b/>
                <w:bCs/>
                <w:sz w:val="20"/>
                <w:szCs w:val="20"/>
              </w:rPr>
            </w:pPr>
            <w:r w:rsidRPr="00232F30">
              <w:rPr>
                <w:rFonts w:cstheme="minorHAnsi"/>
                <w:noProof/>
                <w:sz w:val="20"/>
                <w:szCs w:val="20"/>
              </w:rPr>
              <w:drawing>
                <wp:inline distT="0" distB="0" distL="0" distR="0" wp14:anchorId="6B2980CC" wp14:editId="323F002E">
                  <wp:extent cx="540000" cy="540000"/>
                  <wp:effectExtent l="0" t="0" r="0" b="0"/>
                  <wp:docPr id="13" name="Immagine 1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test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7506" w:type="dxa"/>
            <w:tcBorders>
              <w:bottom w:val="single" w:sz="12" w:space="0" w:color="auto"/>
            </w:tcBorders>
          </w:tcPr>
          <w:p w14:paraId="7040C6FA" w14:textId="77777777" w:rsidR="00025F38" w:rsidRPr="00232F30" w:rsidRDefault="00025F38" w:rsidP="00AC7314">
            <w:pPr>
              <w:spacing w:line="276" w:lineRule="auto"/>
              <w:jc w:val="both"/>
              <w:rPr>
                <w:rFonts w:cstheme="minorHAnsi"/>
                <w:sz w:val="20"/>
                <w:szCs w:val="20"/>
              </w:rPr>
            </w:pPr>
            <w:r w:rsidRPr="00232F30">
              <w:rPr>
                <w:rFonts w:cstheme="minorHAnsi"/>
                <w:sz w:val="20"/>
                <w:szCs w:val="20"/>
              </w:rPr>
              <w:t>Il Responsabile della Protezione dei dati personali (DPO) è contattabile ai seguenti recapiti:</w:t>
            </w:r>
          </w:p>
          <w:p w14:paraId="001E4C86" w14:textId="4347902C" w:rsidR="00025F38" w:rsidRPr="00232F30" w:rsidRDefault="00025F38" w:rsidP="00AC7314">
            <w:pPr>
              <w:spacing w:line="276" w:lineRule="auto"/>
              <w:jc w:val="both"/>
              <w:rPr>
                <w:rFonts w:cstheme="minorHAnsi"/>
                <w:sz w:val="20"/>
                <w:szCs w:val="20"/>
              </w:rPr>
            </w:pPr>
            <w:r w:rsidRPr="00232F30">
              <w:rPr>
                <w:rFonts w:cstheme="minorHAnsi"/>
                <w:b/>
                <w:sz w:val="20"/>
                <w:szCs w:val="20"/>
              </w:rPr>
              <w:t>E-mail</w:t>
            </w:r>
            <w:r w:rsidRPr="00232F30">
              <w:rPr>
                <w:rFonts w:cstheme="minorHAnsi"/>
                <w:b/>
                <w:bCs/>
                <w:sz w:val="20"/>
                <w:szCs w:val="20"/>
              </w:rPr>
              <w:t>:</w:t>
            </w:r>
            <w:r w:rsidR="00187734" w:rsidRPr="00232F30">
              <w:rPr>
                <w:rFonts w:cstheme="minorHAnsi"/>
                <w:b/>
                <w:bCs/>
                <w:sz w:val="20"/>
                <w:szCs w:val="20"/>
              </w:rPr>
              <w:t xml:space="preserve"> </w:t>
            </w:r>
            <w:r w:rsidR="00187734" w:rsidRPr="00232F30">
              <w:t>dpo@isgenoa.it</w:t>
            </w:r>
            <w:r w:rsidRPr="00232F30">
              <w:rPr>
                <w:rFonts w:cstheme="minorHAnsi"/>
                <w:b/>
                <w:bCs/>
                <w:sz w:val="20"/>
                <w:szCs w:val="20"/>
              </w:rPr>
              <w:t xml:space="preserve"> </w:t>
            </w:r>
            <w:r w:rsidRPr="00232F30">
              <w:rPr>
                <w:rFonts w:cstheme="minorHAnsi"/>
                <w:sz w:val="20"/>
                <w:szCs w:val="20"/>
              </w:rPr>
              <w:t xml:space="preserve">       </w:t>
            </w:r>
          </w:p>
          <w:p w14:paraId="256A7325" w14:textId="77777777" w:rsidR="00025F38" w:rsidRPr="00232F30" w:rsidRDefault="00025F38" w:rsidP="00AC7314">
            <w:pPr>
              <w:pStyle w:val="ListParagraph"/>
              <w:spacing w:line="276" w:lineRule="auto"/>
              <w:ind w:left="0"/>
              <w:jc w:val="both"/>
              <w:rPr>
                <w:rFonts w:cstheme="minorHAnsi"/>
                <w:sz w:val="20"/>
                <w:szCs w:val="20"/>
              </w:rPr>
            </w:pPr>
            <w:r w:rsidRPr="00232F30">
              <w:rPr>
                <w:rFonts w:cstheme="minorHAnsi"/>
                <w:b/>
                <w:bCs/>
                <w:sz w:val="20"/>
                <w:szCs w:val="20"/>
              </w:rPr>
              <w:t>PEC:</w:t>
            </w:r>
            <w:r w:rsidRPr="00232F30">
              <w:rPr>
                <w:rFonts w:cstheme="minorHAnsi"/>
                <w:sz w:val="20"/>
                <w:szCs w:val="20"/>
              </w:rPr>
              <w:t xml:space="preserve"> dataprotectionofficer@pec.it</w:t>
            </w:r>
            <w:r w:rsidRPr="00232F30">
              <w:rPr>
                <w:rFonts w:cstheme="minorHAnsi"/>
                <w:sz w:val="20"/>
                <w:szCs w:val="20"/>
              </w:rPr>
              <w:tab/>
            </w:r>
            <w:r w:rsidRPr="00232F30">
              <w:rPr>
                <w:rFonts w:cstheme="minorHAnsi"/>
                <w:sz w:val="20"/>
                <w:szCs w:val="20"/>
              </w:rPr>
              <w:tab/>
            </w:r>
            <w:r w:rsidRPr="00232F30">
              <w:rPr>
                <w:rFonts w:cstheme="minorHAnsi"/>
                <w:sz w:val="20"/>
                <w:szCs w:val="20"/>
              </w:rPr>
              <w:tab/>
            </w:r>
            <w:r w:rsidRPr="00232F30">
              <w:rPr>
                <w:rFonts w:cstheme="minorHAnsi"/>
                <w:sz w:val="20"/>
                <w:szCs w:val="20"/>
              </w:rPr>
              <w:tab/>
            </w:r>
            <w:r w:rsidRPr="00232F30">
              <w:rPr>
                <w:rFonts w:cstheme="minorHAnsi"/>
                <w:sz w:val="20"/>
                <w:szCs w:val="20"/>
              </w:rPr>
              <w:tab/>
            </w:r>
          </w:p>
        </w:tc>
      </w:tr>
      <w:tr w:rsidR="0070181F" w:rsidRPr="00B80AB1" w14:paraId="7BD3BA26" w14:textId="77777777" w:rsidTr="00811CB8">
        <w:trPr>
          <w:trHeight w:val="370"/>
        </w:trPr>
        <w:tc>
          <w:tcPr>
            <w:tcW w:w="2127" w:type="dxa"/>
            <w:tcBorders>
              <w:bottom w:val="single" w:sz="12" w:space="0" w:color="auto"/>
            </w:tcBorders>
          </w:tcPr>
          <w:p w14:paraId="5A888481" w14:textId="77777777" w:rsidR="0070181F" w:rsidRPr="00B80AB1" w:rsidRDefault="0070181F" w:rsidP="00584A14">
            <w:pPr>
              <w:spacing w:line="276" w:lineRule="auto"/>
              <w:jc w:val="center"/>
              <w:rPr>
                <w:rFonts w:cstheme="minorHAnsi"/>
                <w:b/>
                <w:bCs/>
                <w:sz w:val="20"/>
                <w:szCs w:val="20"/>
              </w:rPr>
            </w:pPr>
            <w:r w:rsidRPr="00B80AB1">
              <w:rPr>
                <w:rFonts w:cstheme="minorHAnsi"/>
                <w:b/>
                <w:bCs/>
                <w:noProof/>
                <w:sz w:val="20"/>
                <w:szCs w:val="20"/>
              </w:rPr>
              <w:drawing>
                <wp:anchor distT="0" distB="0" distL="114300" distR="114300" simplePos="0" relativeHeight="251666432" behindDoc="0" locked="0" layoutInCell="1" allowOverlap="1" wp14:anchorId="2639C2B2" wp14:editId="10EEF711">
                  <wp:simplePos x="0" y="0"/>
                  <wp:positionH relativeFrom="column">
                    <wp:posOffset>408305</wp:posOffset>
                  </wp:positionH>
                  <wp:positionV relativeFrom="paragraph">
                    <wp:posOffset>162560</wp:posOffset>
                  </wp:positionV>
                  <wp:extent cx="540000" cy="540000"/>
                  <wp:effectExtent l="0" t="0" r="0" b="0"/>
                  <wp:wrapNone/>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AB1">
              <w:rPr>
                <w:rFonts w:cstheme="minorHAnsi"/>
                <w:b/>
                <w:bCs/>
                <w:sz w:val="20"/>
                <w:szCs w:val="20"/>
              </w:rPr>
              <w:t>Fonte dei dati</w:t>
            </w:r>
          </w:p>
          <w:p w14:paraId="42501F8E" w14:textId="77777777" w:rsidR="0070181F" w:rsidRPr="00B80AB1" w:rsidRDefault="0070181F" w:rsidP="00584A14">
            <w:pPr>
              <w:spacing w:line="276" w:lineRule="auto"/>
              <w:jc w:val="center"/>
              <w:rPr>
                <w:rFonts w:cstheme="minorHAnsi"/>
                <w:b/>
                <w:bCs/>
                <w:sz w:val="20"/>
                <w:szCs w:val="20"/>
              </w:rPr>
            </w:pPr>
          </w:p>
          <w:p w14:paraId="16D76A7F" w14:textId="77777777" w:rsidR="0070181F" w:rsidRPr="00B80AB1" w:rsidRDefault="0070181F" w:rsidP="00584A14">
            <w:pPr>
              <w:spacing w:line="276" w:lineRule="auto"/>
              <w:jc w:val="center"/>
              <w:rPr>
                <w:rFonts w:cstheme="minorHAnsi"/>
                <w:b/>
                <w:bCs/>
                <w:sz w:val="20"/>
                <w:szCs w:val="20"/>
              </w:rPr>
            </w:pPr>
          </w:p>
          <w:p w14:paraId="611D50CB" w14:textId="77777777" w:rsidR="0070181F" w:rsidRPr="00B80AB1" w:rsidRDefault="0070181F" w:rsidP="00584A14">
            <w:pPr>
              <w:spacing w:line="276" w:lineRule="auto"/>
              <w:jc w:val="center"/>
              <w:rPr>
                <w:rFonts w:cstheme="minorHAnsi"/>
                <w:b/>
                <w:bCs/>
                <w:sz w:val="20"/>
                <w:szCs w:val="20"/>
              </w:rPr>
            </w:pPr>
          </w:p>
        </w:tc>
        <w:tc>
          <w:tcPr>
            <w:tcW w:w="7512" w:type="dxa"/>
            <w:gridSpan w:val="2"/>
            <w:tcBorders>
              <w:bottom w:val="single" w:sz="12" w:space="0" w:color="auto"/>
            </w:tcBorders>
            <w:vAlign w:val="center"/>
          </w:tcPr>
          <w:p w14:paraId="3CB1609A" w14:textId="77777777" w:rsidR="0070181F" w:rsidRPr="00B80AB1" w:rsidRDefault="0070181F" w:rsidP="00584A14">
            <w:pPr>
              <w:spacing w:line="288" w:lineRule="auto"/>
              <w:jc w:val="both"/>
              <w:rPr>
                <w:rFonts w:cstheme="minorHAnsi"/>
                <w:b/>
                <w:bCs/>
                <w:sz w:val="20"/>
                <w:szCs w:val="20"/>
                <w:lang w:eastAsia="it-IT"/>
              </w:rPr>
            </w:pPr>
            <w:r w:rsidRPr="00B80AB1">
              <w:rPr>
                <w:rFonts w:cstheme="minorHAnsi"/>
                <w:sz w:val="20"/>
                <w:szCs w:val="20"/>
              </w:rPr>
              <w:t xml:space="preserve">I </w:t>
            </w:r>
            <w:r w:rsidRPr="003F6A8F">
              <w:rPr>
                <w:rFonts w:cstheme="minorHAnsi"/>
                <w:sz w:val="20"/>
                <w:szCs w:val="20"/>
              </w:rPr>
              <w:t xml:space="preserve">dati personali sono raccolti presso l’interessato durante la navigazione (vedi anche tabella dei cookie) o tramite le comunicazioni dallo stesso inviate </w:t>
            </w:r>
            <w:r w:rsidRPr="003F6A8F">
              <w:rPr>
                <w:rFonts w:cstheme="minorHAnsi"/>
                <w:sz w:val="20"/>
                <w:szCs w:val="20"/>
                <w:lang w:eastAsia="it-IT"/>
              </w:rPr>
              <w:t>e/o da fonti accessibili al pubblico, es. social network.</w:t>
            </w:r>
            <w:r w:rsidRPr="00B80AB1">
              <w:rPr>
                <w:rFonts w:cstheme="minorHAnsi"/>
                <w:b/>
                <w:bCs/>
                <w:sz w:val="20"/>
                <w:szCs w:val="20"/>
                <w:lang w:eastAsia="it-IT"/>
              </w:rPr>
              <w:t xml:space="preserve"> </w:t>
            </w:r>
          </w:p>
        </w:tc>
      </w:tr>
      <w:tr w:rsidR="0070181F" w:rsidRPr="00B80AB1" w14:paraId="78E5C867" w14:textId="77777777" w:rsidTr="00811CB8">
        <w:trPr>
          <w:trHeight w:val="370"/>
        </w:trPr>
        <w:tc>
          <w:tcPr>
            <w:tcW w:w="2127" w:type="dxa"/>
            <w:tcBorders>
              <w:bottom w:val="single" w:sz="12" w:space="0" w:color="auto"/>
            </w:tcBorders>
            <w:vAlign w:val="center"/>
          </w:tcPr>
          <w:p w14:paraId="04994B94" w14:textId="77777777" w:rsidR="0070181F" w:rsidRPr="00B80AB1" w:rsidRDefault="0070181F" w:rsidP="00584A14">
            <w:pPr>
              <w:spacing w:line="276" w:lineRule="auto"/>
              <w:jc w:val="center"/>
              <w:rPr>
                <w:rFonts w:cstheme="minorHAnsi"/>
                <w:b/>
                <w:bCs/>
                <w:sz w:val="20"/>
                <w:szCs w:val="20"/>
              </w:rPr>
            </w:pPr>
            <w:r w:rsidRPr="00B80AB1">
              <w:rPr>
                <w:rFonts w:cstheme="minorHAnsi"/>
                <w:b/>
                <w:bCs/>
                <w:noProof/>
                <w:sz w:val="20"/>
                <w:szCs w:val="20"/>
              </w:rPr>
              <w:drawing>
                <wp:anchor distT="0" distB="0" distL="114300" distR="114300" simplePos="0" relativeHeight="251668480" behindDoc="0" locked="0" layoutInCell="1" allowOverlap="1" wp14:anchorId="3A88F6D5" wp14:editId="337210F0">
                  <wp:simplePos x="0" y="0"/>
                  <wp:positionH relativeFrom="margin">
                    <wp:posOffset>396430</wp:posOffset>
                  </wp:positionH>
                  <wp:positionV relativeFrom="margin">
                    <wp:posOffset>165282</wp:posOffset>
                  </wp:positionV>
                  <wp:extent cx="539750" cy="53975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AB1">
              <w:rPr>
                <w:rFonts w:cstheme="minorHAnsi"/>
                <w:b/>
                <w:bCs/>
                <w:sz w:val="20"/>
                <w:szCs w:val="20"/>
              </w:rPr>
              <w:t xml:space="preserve">Conferimento </w:t>
            </w:r>
          </w:p>
          <w:p w14:paraId="07F52557" w14:textId="77777777" w:rsidR="0070181F" w:rsidRPr="00B80AB1" w:rsidRDefault="0070181F" w:rsidP="00584A14">
            <w:pPr>
              <w:spacing w:line="276" w:lineRule="auto"/>
              <w:jc w:val="center"/>
              <w:rPr>
                <w:rFonts w:cstheme="minorHAnsi"/>
                <w:b/>
                <w:bCs/>
                <w:sz w:val="20"/>
                <w:szCs w:val="20"/>
              </w:rPr>
            </w:pPr>
          </w:p>
          <w:p w14:paraId="62A63366" w14:textId="77777777" w:rsidR="0070181F" w:rsidRPr="00B80AB1" w:rsidRDefault="0070181F" w:rsidP="00584A14">
            <w:pPr>
              <w:spacing w:line="276" w:lineRule="auto"/>
              <w:jc w:val="center"/>
              <w:rPr>
                <w:rFonts w:cstheme="minorHAnsi"/>
                <w:b/>
                <w:bCs/>
                <w:sz w:val="20"/>
                <w:szCs w:val="20"/>
              </w:rPr>
            </w:pPr>
          </w:p>
          <w:p w14:paraId="1D0EC41F" w14:textId="77777777" w:rsidR="0070181F" w:rsidRPr="00B80AB1" w:rsidRDefault="0070181F" w:rsidP="00584A14">
            <w:pPr>
              <w:spacing w:line="276" w:lineRule="auto"/>
              <w:rPr>
                <w:rFonts w:cstheme="minorHAnsi"/>
                <w:b/>
                <w:bCs/>
                <w:sz w:val="20"/>
                <w:szCs w:val="20"/>
              </w:rPr>
            </w:pPr>
          </w:p>
        </w:tc>
        <w:tc>
          <w:tcPr>
            <w:tcW w:w="7512" w:type="dxa"/>
            <w:gridSpan w:val="2"/>
            <w:tcBorders>
              <w:bottom w:val="single" w:sz="12" w:space="0" w:color="auto"/>
            </w:tcBorders>
            <w:vAlign w:val="center"/>
          </w:tcPr>
          <w:p w14:paraId="5A869A99" w14:textId="77777777" w:rsidR="0070181F" w:rsidRPr="00B80AB1" w:rsidRDefault="0070181F" w:rsidP="00584A14">
            <w:pPr>
              <w:spacing w:line="276" w:lineRule="auto"/>
              <w:jc w:val="both"/>
              <w:rPr>
                <w:rFonts w:cstheme="minorHAnsi"/>
                <w:sz w:val="20"/>
                <w:szCs w:val="20"/>
              </w:rPr>
            </w:pPr>
            <w:r>
              <w:rPr>
                <w:rFonts w:cstheme="minorHAnsi"/>
                <w:sz w:val="20"/>
                <w:szCs w:val="20"/>
              </w:rPr>
              <w:t xml:space="preserve">Laddove segnalato, il conferimento dei suoi dati </w:t>
            </w:r>
            <w:r w:rsidRPr="00B80AB1">
              <w:rPr>
                <w:rFonts w:cstheme="minorHAnsi"/>
                <w:sz w:val="20"/>
                <w:szCs w:val="20"/>
              </w:rPr>
              <w:t>è requisito necessario</w:t>
            </w:r>
            <w:r w:rsidRPr="003B2CB5">
              <w:rPr>
                <w:rFonts w:cstheme="minorHAnsi"/>
                <w:sz w:val="20"/>
                <w:szCs w:val="20"/>
              </w:rPr>
              <w:t xml:space="preserve"> per perseguire le finalità di seguito indicate. Pertanto, in caso di mancato conferimento, non potremo eseguire il trattamento collegato.</w:t>
            </w:r>
          </w:p>
        </w:tc>
      </w:tr>
    </w:tbl>
    <w:p w14:paraId="22461C0B" w14:textId="77777777" w:rsidR="0070181F" w:rsidRPr="00B80AB1" w:rsidRDefault="0070181F" w:rsidP="0070181F">
      <w:pPr>
        <w:rPr>
          <w:rFonts w:cstheme="minorHAnsi"/>
          <w:sz w:val="14"/>
          <w:szCs w:val="14"/>
        </w:rPr>
      </w:pPr>
    </w:p>
    <w:p w14:paraId="76AE98F3" w14:textId="77777777" w:rsidR="0070181F" w:rsidRDefault="0070181F" w:rsidP="0070181F">
      <w:pPr>
        <w:rPr>
          <w:rFonts w:cstheme="minorHAnsi"/>
          <w:b/>
          <w:bCs/>
        </w:rPr>
      </w:pPr>
      <w:r w:rsidRPr="00B80AB1">
        <w:rPr>
          <w:rFonts w:cstheme="minorHAnsi"/>
          <w:b/>
          <w:bCs/>
        </w:rPr>
        <w:t>Trattamenti</w:t>
      </w:r>
    </w:p>
    <w:p w14:paraId="232EA302" w14:textId="77777777" w:rsidR="0070181F" w:rsidRPr="00757A8A" w:rsidRDefault="0070181F" w:rsidP="0070181F">
      <w:pPr>
        <w:spacing w:after="120" w:line="288" w:lineRule="auto"/>
        <w:jc w:val="both"/>
        <w:rPr>
          <w:rFonts w:cstheme="minorHAnsi"/>
          <w:sz w:val="20"/>
          <w:szCs w:val="20"/>
          <w:lang w:eastAsia="it-IT"/>
        </w:rPr>
      </w:pPr>
      <w:r w:rsidRPr="007A2CEA">
        <w:rPr>
          <w:rFonts w:cstheme="minorHAnsi"/>
          <w:sz w:val="20"/>
          <w:szCs w:val="20"/>
          <w:lang w:eastAsia="it-IT"/>
        </w:rPr>
        <w:t>I suoi dati personali sono raccolti e trattati</w:t>
      </w:r>
      <w:r w:rsidRPr="007A2CEA">
        <w:rPr>
          <w:rFonts w:cstheme="minorHAnsi"/>
        </w:rPr>
        <w:t xml:space="preserve">, </w:t>
      </w:r>
      <w:r w:rsidRPr="007A2CEA">
        <w:rPr>
          <w:rFonts w:cstheme="minorHAnsi"/>
          <w:sz w:val="20"/>
          <w:szCs w:val="20"/>
          <w:lang w:eastAsia="it-IT"/>
        </w:rPr>
        <w:t>con modalità automatizzate, semiautomatizzate e non automatizzate, come di seguito specificato:</w:t>
      </w:r>
    </w:p>
    <w:tbl>
      <w:tblPr>
        <w:tblStyle w:val="TableGrid"/>
        <w:tblW w:w="9634" w:type="dxa"/>
        <w:tblLayout w:type="fixed"/>
        <w:tblLook w:val="04A0" w:firstRow="1" w:lastRow="0" w:firstColumn="1" w:lastColumn="0" w:noHBand="0" w:noVBand="1"/>
      </w:tblPr>
      <w:tblGrid>
        <w:gridCol w:w="3114"/>
        <w:gridCol w:w="3402"/>
        <w:gridCol w:w="3118"/>
      </w:tblGrid>
      <w:tr w:rsidR="0070181F" w:rsidRPr="00B80AB1" w14:paraId="751B6B82" w14:textId="77777777" w:rsidTr="00584A14">
        <w:trPr>
          <w:trHeight w:val="1110"/>
        </w:trPr>
        <w:tc>
          <w:tcPr>
            <w:tcW w:w="3114" w:type="dxa"/>
            <w:tcBorders>
              <w:top w:val="single" w:sz="12" w:space="0" w:color="auto"/>
            </w:tcBorders>
          </w:tcPr>
          <w:p w14:paraId="4F303999" w14:textId="77777777" w:rsidR="0070181F" w:rsidRPr="00B80AB1" w:rsidRDefault="0070181F" w:rsidP="00584A14">
            <w:pPr>
              <w:spacing w:line="276" w:lineRule="auto"/>
              <w:jc w:val="center"/>
              <w:rPr>
                <w:rFonts w:cstheme="minorHAnsi"/>
                <w:b/>
                <w:bCs/>
                <w:sz w:val="20"/>
                <w:szCs w:val="20"/>
              </w:rPr>
            </w:pPr>
            <w:r w:rsidRPr="00B80AB1">
              <w:rPr>
                <w:rFonts w:cstheme="minorHAnsi"/>
                <w:noProof/>
                <w:sz w:val="20"/>
                <w:szCs w:val="20"/>
              </w:rPr>
              <w:lastRenderedPageBreak/>
              <w:drawing>
                <wp:anchor distT="0" distB="0" distL="114300" distR="114300" simplePos="0" relativeHeight="251660288" behindDoc="0" locked="0" layoutInCell="1" allowOverlap="1" wp14:anchorId="3A008C92" wp14:editId="421D9E85">
                  <wp:simplePos x="0" y="0"/>
                  <wp:positionH relativeFrom="margin">
                    <wp:posOffset>538422</wp:posOffset>
                  </wp:positionH>
                  <wp:positionV relativeFrom="paragraph">
                    <wp:posOffset>188405</wp:posOffset>
                  </wp:positionV>
                  <wp:extent cx="647700" cy="54864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AB1">
              <w:rPr>
                <w:rFonts w:cstheme="minorHAnsi"/>
                <w:b/>
                <w:bCs/>
                <w:sz w:val="20"/>
                <w:szCs w:val="20"/>
              </w:rPr>
              <w:t xml:space="preserve">Finalità </w:t>
            </w:r>
          </w:p>
          <w:p w14:paraId="081E936E" w14:textId="77777777" w:rsidR="0070181F" w:rsidRPr="00B80AB1" w:rsidRDefault="0070181F" w:rsidP="00584A14">
            <w:pPr>
              <w:spacing w:line="276" w:lineRule="auto"/>
              <w:jc w:val="center"/>
              <w:rPr>
                <w:rFonts w:cstheme="minorHAnsi"/>
                <w:b/>
                <w:bCs/>
                <w:sz w:val="20"/>
                <w:szCs w:val="20"/>
              </w:rPr>
            </w:pPr>
          </w:p>
          <w:p w14:paraId="180A8535" w14:textId="77777777" w:rsidR="0070181F" w:rsidRPr="00B80AB1" w:rsidRDefault="0070181F" w:rsidP="00584A14">
            <w:pPr>
              <w:spacing w:line="276" w:lineRule="auto"/>
              <w:jc w:val="center"/>
              <w:rPr>
                <w:rFonts w:cstheme="minorHAnsi"/>
                <w:b/>
                <w:bCs/>
                <w:sz w:val="20"/>
                <w:szCs w:val="20"/>
              </w:rPr>
            </w:pPr>
          </w:p>
          <w:p w14:paraId="66A4F61A" w14:textId="77777777" w:rsidR="0070181F" w:rsidRPr="00B80AB1" w:rsidRDefault="0070181F" w:rsidP="00584A14">
            <w:pPr>
              <w:spacing w:line="276" w:lineRule="auto"/>
              <w:rPr>
                <w:rFonts w:cstheme="minorHAnsi"/>
                <w:sz w:val="20"/>
                <w:szCs w:val="20"/>
              </w:rPr>
            </w:pPr>
          </w:p>
        </w:tc>
        <w:tc>
          <w:tcPr>
            <w:tcW w:w="3402" w:type="dxa"/>
            <w:tcBorders>
              <w:top w:val="single" w:sz="12" w:space="0" w:color="auto"/>
            </w:tcBorders>
          </w:tcPr>
          <w:p w14:paraId="618237F5" w14:textId="77777777" w:rsidR="0070181F" w:rsidRPr="00B80AB1" w:rsidRDefault="0070181F" w:rsidP="00584A14">
            <w:pPr>
              <w:spacing w:line="276" w:lineRule="auto"/>
              <w:jc w:val="center"/>
              <w:rPr>
                <w:rFonts w:cstheme="minorHAnsi"/>
                <w:b/>
                <w:bCs/>
                <w:sz w:val="20"/>
                <w:szCs w:val="20"/>
              </w:rPr>
            </w:pPr>
            <w:r w:rsidRPr="00B80AB1">
              <w:rPr>
                <w:rFonts w:cstheme="minorHAnsi"/>
                <w:noProof/>
                <w:sz w:val="20"/>
                <w:szCs w:val="20"/>
              </w:rPr>
              <w:drawing>
                <wp:anchor distT="0" distB="0" distL="114300" distR="114300" simplePos="0" relativeHeight="251664384" behindDoc="0" locked="0" layoutInCell="1" allowOverlap="1" wp14:anchorId="05573A39" wp14:editId="7E615161">
                  <wp:simplePos x="0" y="0"/>
                  <wp:positionH relativeFrom="margin">
                    <wp:posOffset>760805</wp:posOffset>
                  </wp:positionH>
                  <wp:positionV relativeFrom="paragraph">
                    <wp:posOffset>166181</wp:posOffset>
                  </wp:positionV>
                  <wp:extent cx="539750" cy="53975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AB1">
              <w:rPr>
                <w:rFonts w:cstheme="minorHAnsi"/>
                <w:b/>
                <w:bCs/>
                <w:sz w:val="20"/>
                <w:szCs w:val="20"/>
              </w:rPr>
              <w:t>Base giuridica</w:t>
            </w:r>
          </w:p>
          <w:p w14:paraId="5BA99D26" w14:textId="77777777" w:rsidR="0070181F" w:rsidRPr="00B80AB1" w:rsidRDefault="0070181F" w:rsidP="00584A14">
            <w:pPr>
              <w:spacing w:line="276" w:lineRule="auto"/>
              <w:jc w:val="center"/>
              <w:rPr>
                <w:rFonts w:cstheme="minorHAnsi"/>
                <w:sz w:val="20"/>
                <w:szCs w:val="20"/>
              </w:rPr>
            </w:pPr>
          </w:p>
          <w:p w14:paraId="14FEB145" w14:textId="77777777" w:rsidR="0070181F" w:rsidRPr="00B80AB1" w:rsidRDefault="0070181F" w:rsidP="00584A14">
            <w:pPr>
              <w:spacing w:line="276" w:lineRule="auto"/>
              <w:jc w:val="both"/>
              <w:rPr>
                <w:rFonts w:cstheme="minorHAnsi"/>
                <w:sz w:val="20"/>
                <w:szCs w:val="20"/>
              </w:rPr>
            </w:pPr>
          </w:p>
        </w:tc>
        <w:tc>
          <w:tcPr>
            <w:tcW w:w="3118" w:type="dxa"/>
            <w:tcBorders>
              <w:top w:val="single" w:sz="12" w:space="0" w:color="auto"/>
            </w:tcBorders>
          </w:tcPr>
          <w:p w14:paraId="09E35E37" w14:textId="77777777" w:rsidR="0070181F" w:rsidRPr="00B80AB1" w:rsidRDefault="0070181F" w:rsidP="00584A14">
            <w:pPr>
              <w:spacing w:line="276" w:lineRule="auto"/>
              <w:jc w:val="center"/>
              <w:rPr>
                <w:rFonts w:cstheme="minorHAnsi"/>
                <w:b/>
                <w:bCs/>
                <w:sz w:val="20"/>
                <w:szCs w:val="20"/>
              </w:rPr>
            </w:pPr>
            <w:r w:rsidRPr="00B80AB1">
              <w:rPr>
                <w:rFonts w:cstheme="minorHAnsi"/>
                <w:b/>
                <w:bCs/>
                <w:sz w:val="20"/>
                <w:szCs w:val="20"/>
              </w:rPr>
              <w:t>Conservazione</w:t>
            </w:r>
            <w:r>
              <w:rPr>
                <w:rFonts w:cstheme="minorHAnsi"/>
                <w:b/>
                <w:bCs/>
                <w:sz w:val="20"/>
                <w:szCs w:val="20"/>
              </w:rPr>
              <w:t>*</w:t>
            </w:r>
          </w:p>
          <w:p w14:paraId="72A215A8" w14:textId="77777777" w:rsidR="0070181F" w:rsidRPr="00B80AB1" w:rsidRDefault="0070181F" w:rsidP="00584A14">
            <w:pPr>
              <w:spacing w:line="276" w:lineRule="auto"/>
              <w:jc w:val="both"/>
              <w:rPr>
                <w:rFonts w:cstheme="minorHAnsi"/>
                <w:b/>
                <w:bCs/>
                <w:sz w:val="20"/>
                <w:szCs w:val="20"/>
              </w:rPr>
            </w:pPr>
            <w:r w:rsidRPr="00B80AB1">
              <w:rPr>
                <w:rFonts w:cstheme="minorHAnsi"/>
                <w:b/>
                <w:bCs/>
                <w:noProof/>
                <w:sz w:val="20"/>
                <w:szCs w:val="20"/>
              </w:rPr>
              <w:drawing>
                <wp:anchor distT="0" distB="0" distL="114300" distR="114300" simplePos="0" relativeHeight="251662336" behindDoc="0" locked="0" layoutInCell="1" allowOverlap="1" wp14:anchorId="767BEAAD" wp14:editId="6924CFC2">
                  <wp:simplePos x="0" y="0"/>
                  <wp:positionH relativeFrom="margin">
                    <wp:posOffset>706087</wp:posOffset>
                  </wp:positionH>
                  <wp:positionV relativeFrom="paragraph">
                    <wp:posOffset>34735</wp:posOffset>
                  </wp:positionV>
                  <wp:extent cx="486410" cy="449580"/>
                  <wp:effectExtent l="0" t="0" r="8890" b="762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41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5B847" w14:textId="77777777" w:rsidR="0070181F" w:rsidRPr="00B80AB1" w:rsidRDefault="0070181F" w:rsidP="00584A14">
            <w:pPr>
              <w:spacing w:line="276" w:lineRule="auto"/>
              <w:jc w:val="both"/>
              <w:rPr>
                <w:rFonts w:cstheme="minorHAnsi"/>
                <w:b/>
                <w:bCs/>
                <w:sz w:val="20"/>
                <w:szCs w:val="20"/>
              </w:rPr>
            </w:pPr>
          </w:p>
        </w:tc>
      </w:tr>
      <w:tr w:rsidR="0070181F" w:rsidRPr="00F22E7F" w14:paraId="4BE62511" w14:textId="77777777" w:rsidTr="00584A14">
        <w:trPr>
          <w:trHeight w:val="50"/>
        </w:trPr>
        <w:tc>
          <w:tcPr>
            <w:tcW w:w="3114" w:type="dxa"/>
          </w:tcPr>
          <w:p w14:paraId="37F853C3" w14:textId="77777777" w:rsidR="0070181F" w:rsidRPr="00EC5393" w:rsidRDefault="0070181F" w:rsidP="00584A14">
            <w:pPr>
              <w:spacing w:line="276" w:lineRule="auto"/>
              <w:rPr>
                <w:rFonts w:cstheme="minorHAnsi"/>
                <w:sz w:val="20"/>
                <w:szCs w:val="20"/>
              </w:rPr>
            </w:pPr>
            <w:r w:rsidRPr="00EC5393">
              <w:rPr>
                <w:rFonts w:cstheme="minorHAnsi"/>
                <w:sz w:val="20"/>
                <w:szCs w:val="20"/>
              </w:rPr>
              <w:t>Consentire la piena fruizione delle funzionalità del sito web</w:t>
            </w:r>
          </w:p>
          <w:p w14:paraId="4CB22B4B" w14:textId="5E87F553" w:rsidR="0070181F" w:rsidRPr="00EC5393" w:rsidRDefault="0070181F" w:rsidP="00584A14">
            <w:pPr>
              <w:spacing w:line="276" w:lineRule="auto"/>
              <w:rPr>
                <w:rFonts w:cstheme="minorHAnsi"/>
                <w:sz w:val="20"/>
                <w:szCs w:val="20"/>
              </w:rPr>
            </w:pPr>
          </w:p>
        </w:tc>
        <w:tc>
          <w:tcPr>
            <w:tcW w:w="3402" w:type="dxa"/>
          </w:tcPr>
          <w:p w14:paraId="6A33B2B6" w14:textId="77777777" w:rsidR="0070181F" w:rsidRPr="00EC5393" w:rsidRDefault="0070181F" w:rsidP="00584A14">
            <w:pPr>
              <w:spacing w:line="276" w:lineRule="auto"/>
              <w:rPr>
                <w:rFonts w:cstheme="minorHAnsi"/>
                <w:sz w:val="20"/>
                <w:szCs w:val="20"/>
              </w:rPr>
            </w:pPr>
            <w:r w:rsidRPr="00EC5393">
              <w:rPr>
                <w:rFonts w:cstheme="minorHAnsi"/>
                <w:sz w:val="20"/>
                <w:szCs w:val="20"/>
              </w:rPr>
              <w:t>Misure precontrattuali o contrattuali (eseguire il servizio o la prestazione richiesta)</w:t>
            </w:r>
          </w:p>
        </w:tc>
        <w:tc>
          <w:tcPr>
            <w:tcW w:w="3118" w:type="dxa"/>
          </w:tcPr>
          <w:p w14:paraId="5C5BE17B" w14:textId="77777777" w:rsidR="0070181F" w:rsidRPr="00EC5393" w:rsidRDefault="0070181F" w:rsidP="00584A14">
            <w:pPr>
              <w:spacing w:line="276" w:lineRule="auto"/>
              <w:rPr>
                <w:rFonts w:cstheme="minorHAnsi"/>
                <w:sz w:val="20"/>
                <w:szCs w:val="20"/>
              </w:rPr>
            </w:pPr>
            <w:r w:rsidRPr="00EC5393">
              <w:rPr>
                <w:rFonts w:cstheme="minorHAnsi"/>
                <w:sz w:val="20"/>
                <w:szCs w:val="20"/>
              </w:rPr>
              <w:t>La durata è correlata al singolo cookie ed è consultabile nella relativa informativa</w:t>
            </w:r>
          </w:p>
        </w:tc>
      </w:tr>
      <w:tr w:rsidR="0070181F" w:rsidRPr="00F22E7F" w14:paraId="74B93695" w14:textId="77777777" w:rsidTr="00584A14">
        <w:trPr>
          <w:trHeight w:val="50"/>
        </w:trPr>
        <w:tc>
          <w:tcPr>
            <w:tcW w:w="3114" w:type="dxa"/>
          </w:tcPr>
          <w:p w14:paraId="5728E0E7" w14:textId="77777777" w:rsidR="0070181F" w:rsidRPr="00EC5393" w:rsidRDefault="0070181F" w:rsidP="00584A14">
            <w:pPr>
              <w:spacing w:line="276" w:lineRule="auto"/>
              <w:rPr>
                <w:rFonts w:cstheme="minorHAnsi"/>
                <w:sz w:val="20"/>
                <w:szCs w:val="20"/>
              </w:rPr>
            </w:pPr>
            <w:r w:rsidRPr="00EC5393">
              <w:rPr>
                <w:rFonts w:cstheme="minorHAnsi"/>
                <w:sz w:val="20"/>
                <w:szCs w:val="20"/>
              </w:rPr>
              <w:t>Consentire l'analisi del sito web e del relativo traffico nonché</w:t>
            </w:r>
          </w:p>
          <w:p w14:paraId="5648F50E" w14:textId="77777777" w:rsidR="0070181F" w:rsidRPr="00EC5393" w:rsidRDefault="0070181F" w:rsidP="00584A14">
            <w:pPr>
              <w:spacing w:line="276" w:lineRule="auto"/>
              <w:rPr>
                <w:rFonts w:cstheme="minorHAnsi"/>
                <w:sz w:val="20"/>
                <w:szCs w:val="20"/>
              </w:rPr>
            </w:pPr>
            <w:r w:rsidRPr="00EC5393">
              <w:rPr>
                <w:rFonts w:cstheme="minorHAnsi"/>
                <w:sz w:val="20"/>
                <w:szCs w:val="20"/>
              </w:rPr>
              <w:t>l'ottimizzazione ai fini di garantirne</w:t>
            </w:r>
          </w:p>
          <w:p w14:paraId="47EDEC95" w14:textId="77777777" w:rsidR="0070181F" w:rsidRPr="00EC5393" w:rsidRDefault="0070181F" w:rsidP="00584A14">
            <w:pPr>
              <w:spacing w:line="276" w:lineRule="auto"/>
              <w:rPr>
                <w:rFonts w:cstheme="minorHAnsi"/>
                <w:sz w:val="20"/>
                <w:szCs w:val="20"/>
              </w:rPr>
            </w:pPr>
            <w:r w:rsidRPr="00EC5393">
              <w:rPr>
                <w:rFonts w:cstheme="minorHAnsi"/>
                <w:sz w:val="20"/>
                <w:szCs w:val="20"/>
              </w:rPr>
              <w:t xml:space="preserve">l'usabilità </w:t>
            </w:r>
          </w:p>
          <w:p w14:paraId="0D99E972" w14:textId="1AA483BF" w:rsidR="0070181F" w:rsidRPr="00EC5393" w:rsidRDefault="0070181F" w:rsidP="00584A14">
            <w:pPr>
              <w:spacing w:line="276" w:lineRule="auto"/>
              <w:rPr>
                <w:rFonts w:cstheme="minorHAnsi"/>
                <w:sz w:val="20"/>
                <w:szCs w:val="20"/>
              </w:rPr>
            </w:pPr>
          </w:p>
        </w:tc>
        <w:tc>
          <w:tcPr>
            <w:tcW w:w="3402" w:type="dxa"/>
          </w:tcPr>
          <w:p w14:paraId="649D81AB" w14:textId="77777777" w:rsidR="0070181F" w:rsidRPr="00EC5393" w:rsidRDefault="0070181F" w:rsidP="00584A14">
            <w:pPr>
              <w:spacing w:line="276" w:lineRule="auto"/>
              <w:rPr>
                <w:rFonts w:cstheme="minorHAnsi"/>
                <w:sz w:val="20"/>
                <w:szCs w:val="20"/>
              </w:rPr>
            </w:pPr>
            <w:r w:rsidRPr="00EC5393">
              <w:rPr>
                <w:rFonts w:cstheme="minorHAnsi"/>
                <w:sz w:val="20"/>
                <w:szCs w:val="20"/>
              </w:rPr>
              <w:t>Consenso** tramite banner cookie</w:t>
            </w:r>
          </w:p>
          <w:p w14:paraId="0984735D" w14:textId="345EF314" w:rsidR="0070181F" w:rsidRPr="00EC5393" w:rsidRDefault="0070181F" w:rsidP="00584A14">
            <w:pPr>
              <w:spacing w:line="276" w:lineRule="auto"/>
              <w:rPr>
                <w:rFonts w:cstheme="minorHAnsi"/>
                <w:sz w:val="20"/>
                <w:szCs w:val="20"/>
              </w:rPr>
            </w:pPr>
          </w:p>
        </w:tc>
        <w:tc>
          <w:tcPr>
            <w:tcW w:w="3118" w:type="dxa"/>
          </w:tcPr>
          <w:p w14:paraId="394A5C06" w14:textId="77777777" w:rsidR="0070181F" w:rsidRPr="00EC5393" w:rsidRDefault="0070181F" w:rsidP="00584A14">
            <w:pPr>
              <w:spacing w:line="276" w:lineRule="auto"/>
              <w:rPr>
                <w:rFonts w:cstheme="minorHAnsi"/>
                <w:sz w:val="20"/>
                <w:szCs w:val="20"/>
              </w:rPr>
            </w:pPr>
            <w:r w:rsidRPr="00EC5393">
              <w:rPr>
                <w:rFonts w:cstheme="minorHAnsi"/>
                <w:sz w:val="20"/>
                <w:szCs w:val="20"/>
              </w:rPr>
              <w:t>La durata è correlata al singolo cookie ed è consultabile nella relativa informativa</w:t>
            </w:r>
          </w:p>
        </w:tc>
      </w:tr>
      <w:tr w:rsidR="0070181F" w:rsidRPr="00F22E7F" w14:paraId="7EDA57DB" w14:textId="77777777" w:rsidTr="00584A14">
        <w:trPr>
          <w:trHeight w:val="50"/>
        </w:trPr>
        <w:tc>
          <w:tcPr>
            <w:tcW w:w="3114" w:type="dxa"/>
          </w:tcPr>
          <w:p w14:paraId="5E3B2075" w14:textId="0EA58083" w:rsidR="0070181F" w:rsidRPr="000233E0" w:rsidRDefault="0070181F" w:rsidP="00584A14">
            <w:pPr>
              <w:spacing w:line="276" w:lineRule="auto"/>
              <w:rPr>
                <w:rFonts w:cstheme="minorHAnsi"/>
                <w:sz w:val="20"/>
                <w:szCs w:val="20"/>
              </w:rPr>
            </w:pPr>
            <w:r w:rsidRPr="000233E0">
              <w:rPr>
                <w:rFonts w:cstheme="minorHAnsi"/>
                <w:sz w:val="20"/>
                <w:szCs w:val="20"/>
              </w:rPr>
              <w:t>Mostrare contenuti di terze parti relativi ai social media (es. YouTube)</w:t>
            </w:r>
          </w:p>
        </w:tc>
        <w:tc>
          <w:tcPr>
            <w:tcW w:w="3402" w:type="dxa"/>
          </w:tcPr>
          <w:p w14:paraId="1D590C2A" w14:textId="77777777" w:rsidR="0070181F" w:rsidRPr="000233E0" w:rsidRDefault="0070181F" w:rsidP="00584A14">
            <w:pPr>
              <w:spacing w:line="276" w:lineRule="auto"/>
              <w:rPr>
                <w:rFonts w:cstheme="minorHAnsi"/>
                <w:sz w:val="20"/>
                <w:szCs w:val="20"/>
              </w:rPr>
            </w:pPr>
            <w:r w:rsidRPr="000233E0">
              <w:rPr>
                <w:rFonts w:cstheme="minorHAnsi"/>
                <w:sz w:val="20"/>
                <w:szCs w:val="20"/>
              </w:rPr>
              <w:t>Consenso** tramite banner cookie</w:t>
            </w:r>
          </w:p>
        </w:tc>
        <w:tc>
          <w:tcPr>
            <w:tcW w:w="3118" w:type="dxa"/>
          </w:tcPr>
          <w:p w14:paraId="7C345629" w14:textId="77777777" w:rsidR="0070181F" w:rsidRPr="000233E0" w:rsidRDefault="0070181F" w:rsidP="00584A14">
            <w:pPr>
              <w:spacing w:line="276" w:lineRule="auto"/>
              <w:rPr>
                <w:rFonts w:cstheme="minorHAnsi"/>
                <w:sz w:val="20"/>
                <w:szCs w:val="20"/>
              </w:rPr>
            </w:pPr>
            <w:r w:rsidRPr="000233E0">
              <w:rPr>
                <w:rFonts w:cstheme="minorHAnsi"/>
                <w:sz w:val="20"/>
                <w:szCs w:val="20"/>
              </w:rPr>
              <w:t>La durata è correlata al singolo cookie ed è consultabile nella relativa informativa</w:t>
            </w:r>
          </w:p>
        </w:tc>
      </w:tr>
      <w:tr w:rsidR="0070181F" w:rsidRPr="00B80AB1" w14:paraId="437FBF05" w14:textId="77777777" w:rsidTr="00584A14">
        <w:trPr>
          <w:trHeight w:val="591"/>
        </w:trPr>
        <w:tc>
          <w:tcPr>
            <w:tcW w:w="3114" w:type="dxa"/>
          </w:tcPr>
          <w:p w14:paraId="7C3AB60D" w14:textId="66E6E922" w:rsidR="0070181F" w:rsidRPr="00B80AB1" w:rsidRDefault="0070181F" w:rsidP="00584A14">
            <w:pPr>
              <w:spacing w:line="276" w:lineRule="auto"/>
              <w:rPr>
                <w:rFonts w:cstheme="minorHAnsi"/>
                <w:sz w:val="20"/>
                <w:szCs w:val="20"/>
              </w:rPr>
            </w:pPr>
            <w:r>
              <w:rPr>
                <w:rFonts w:cstheme="minorHAnsi"/>
                <w:sz w:val="20"/>
                <w:szCs w:val="20"/>
              </w:rPr>
              <w:t>Dare seguito alle richieste dell’interessato, e gestire gli adempimenti precontrattuali o contrattuali</w:t>
            </w:r>
          </w:p>
        </w:tc>
        <w:tc>
          <w:tcPr>
            <w:tcW w:w="3402" w:type="dxa"/>
          </w:tcPr>
          <w:p w14:paraId="736704EA" w14:textId="77777777" w:rsidR="0070181F" w:rsidRPr="00B80AB1" w:rsidRDefault="0070181F" w:rsidP="00584A14">
            <w:pPr>
              <w:spacing w:line="276" w:lineRule="auto"/>
              <w:rPr>
                <w:rFonts w:cstheme="minorHAnsi"/>
                <w:sz w:val="20"/>
                <w:szCs w:val="20"/>
              </w:rPr>
            </w:pPr>
            <w:r>
              <w:rPr>
                <w:rFonts w:cstheme="minorHAnsi"/>
                <w:sz w:val="20"/>
                <w:szCs w:val="20"/>
              </w:rPr>
              <w:t>Misure precontrattuali o contrattuali (eseguire il servizio o la prestazione richiesta)</w:t>
            </w:r>
          </w:p>
        </w:tc>
        <w:tc>
          <w:tcPr>
            <w:tcW w:w="3118" w:type="dxa"/>
          </w:tcPr>
          <w:p w14:paraId="52348283" w14:textId="77777777" w:rsidR="0070181F" w:rsidRPr="00B80AB1" w:rsidRDefault="0070181F" w:rsidP="00584A14">
            <w:pPr>
              <w:spacing w:line="276" w:lineRule="auto"/>
              <w:rPr>
                <w:rFonts w:cstheme="minorHAnsi"/>
                <w:sz w:val="20"/>
                <w:szCs w:val="20"/>
              </w:rPr>
            </w:pPr>
            <w:r>
              <w:rPr>
                <w:rFonts w:cstheme="minorHAnsi"/>
                <w:sz w:val="20"/>
                <w:szCs w:val="20"/>
              </w:rPr>
              <w:t>10 anni dall’anno della richiesta</w:t>
            </w:r>
          </w:p>
        </w:tc>
      </w:tr>
      <w:tr w:rsidR="0070181F" w:rsidRPr="0000661A" w14:paraId="22C25EBC" w14:textId="77777777" w:rsidTr="006A0FAD">
        <w:trPr>
          <w:trHeight w:val="591"/>
        </w:trPr>
        <w:tc>
          <w:tcPr>
            <w:tcW w:w="3114" w:type="dxa"/>
            <w:shd w:val="clear" w:color="auto" w:fill="auto"/>
          </w:tcPr>
          <w:p w14:paraId="16CFFE15" w14:textId="3A5D9BDD" w:rsidR="0070181F" w:rsidRPr="006A0FAD" w:rsidRDefault="0070181F" w:rsidP="00584A14">
            <w:pPr>
              <w:spacing w:line="276" w:lineRule="auto"/>
              <w:rPr>
                <w:rFonts w:cstheme="minorHAnsi"/>
                <w:color w:val="FF0000"/>
                <w:sz w:val="20"/>
                <w:szCs w:val="20"/>
              </w:rPr>
            </w:pPr>
            <w:r w:rsidRPr="006A0FAD">
              <w:rPr>
                <w:rFonts w:cstheme="minorHAnsi"/>
                <w:sz w:val="20"/>
                <w:szCs w:val="20"/>
              </w:rPr>
              <w:t>Invio di materiale informativo e/o pubblicitario (es. newsletter)</w:t>
            </w:r>
          </w:p>
        </w:tc>
        <w:tc>
          <w:tcPr>
            <w:tcW w:w="3402" w:type="dxa"/>
            <w:shd w:val="clear" w:color="auto" w:fill="auto"/>
          </w:tcPr>
          <w:p w14:paraId="4453283F" w14:textId="77777777" w:rsidR="0070181F" w:rsidRPr="006A0FAD" w:rsidRDefault="0070181F" w:rsidP="00584A14">
            <w:pPr>
              <w:spacing w:line="276" w:lineRule="auto"/>
              <w:rPr>
                <w:rFonts w:cstheme="minorHAnsi"/>
                <w:sz w:val="20"/>
                <w:szCs w:val="20"/>
              </w:rPr>
            </w:pPr>
            <w:r w:rsidRPr="006A0FAD">
              <w:rPr>
                <w:rFonts w:cstheme="minorHAnsi"/>
                <w:sz w:val="20"/>
                <w:szCs w:val="20"/>
              </w:rPr>
              <w:t>Consenso dell'interessato**</w:t>
            </w:r>
          </w:p>
        </w:tc>
        <w:tc>
          <w:tcPr>
            <w:tcW w:w="3118" w:type="dxa"/>
            <w:shd w:val="clear" w:color="auto" w:fill="auto"/>
          </w:tcPr>
          <w:p w14:paraId="453BD0B4" w14:textId="77777777" w:rsidR="0070181F" w:rsidRPr="006A0FAD" w:rsidRDefault="0070181F" w:rsidP="00584A14">
            <w:pPr>
              <w:spacing w:line="276" w:lineRule="auto"/>
              <w:rPr>
                <w:rFonts w:cstheme="minorHAnsi"/>
                <w:sz w:val="20"/>
                <w:szCs w:val="20"/>
              </w:rPr>
            </w:pPr>
            <w:r w:rsidRPr="006A0FAD">
              <w:rPr>
                <w:rFonts w:cstheme="minorHAnsi"/>
                <w:sz w:val="20"/>
                <w:szCs w:val="20"/>
              </w:rPr>
              <w:t>Fino alla revoca del consenso. Poi il trattamento si limiterà alla mera conservazione per 10 anni dall’anno in cui il consenso è stato revocato</w:t>
            </w:r>
          </w:p>
        </w:tc>
      </w:tr>
      <w:tr w:rsidR="0070181F" w14:paraId="3CC218A9" w14:textId="77777777" w:rsidTr="00584A14">
        <w:trPr>
          <w:trHeight w:val="591"/>
        </w:trPr>
        <w:tc>
          <w:tcPr>
            <w:tcW w:w="3114" w:type="dxa"/>
          </w:tcPr>
          <w:p w14:paraId="4153783D" w14:textId="77777777" w:rsidR="0070181F" w:rsidRPr="00620B2B" w:rsidRDefault="0070181F" w:rsidP="00584A14">
            <w:pPr>
              <w:spacing w:line="276" w:lineRule="auto"/>
              <w:rPr>
                <w:rFonts w:cstheme="minorHAnsi"/>
                <w:sz w:val="20"/>
                <w:szCs w:val="20"/>
              </w:rPr>
            </w:pPr>
            <w:r w:rsidRPr="0066055A">
              <w:rPr>
                <w:rFonts w:cstheme="minorHAnsi"/>
                <w:sz w:val="20"/>
                <w:szCs w:val="20"/>
              </w:rPr>
              <w:t>Gestire gli adempimenti in materia di protezione dei dati personali</w:t>
            </w:r>
          </w:p>
        </w:tc>
        <w:tc>
          <w:tcPr>
            <w:tcW w:w="3402" w:type="dxa"/>
          </w:tcPr>
          <w:p w14:paraId="3A389FBE" w14:textId="77777777" w:rsidR="0070181F" w:rsidRPr="00620B2B" w:rsidRDefault="0070181F" w:rsidP="00584A14">
            <w:pPr>
              <w:spacing w:line="276" w:lineRule="auto"/>
              <w:rPr>
                <w:rFonts w:cstheme="minorHAnsi"/>
                <w:sz w:val="20"/>
                <w:szCs w:val="20"/>
              </w:rPr>
            </w:pPr>
            <w:r w:rsidRPr="0066055A">
              <w:rPr>
                <w:rFonts w:cstheme="minorHAnsi"/>
                <w:sz w:val="20"/>
                <w:szCs w:val="20"/>
              </w:rPr>
              <w:t>Adempimento di un obbligo di legge</w:t>
            </w:r>
          </w:p>
        </w:tc>
        <w:tc>
          <w:tcPr>
            <w:tcW w:w="3118" w:type="dxa"/>
          </w:tcPr>
          <w:p w14:paraId="2954FEDC" w14:textId="34BFE01C" w:rsidR="0070181F" w:rsidRDefault="00CB6040" w:rsidP="00584A14">
            <w:pPr>
              <w:spacing w:line="276" w:lineRule="auto"/>
              <w:rPr>
                <w:rFonts w:cstheme="minorHAnsi"/>
                <w:sz w:val="20"/>
                <w:szCs w:val="20"/>
              </w:rPr>
            </w:pPr>
            <w:r w:rsidRPr="00CB6040">
              <w:rPr>
                <w:rFonts w:cstheme="minorHAnsi"/>
                <w:sz w:val="20"/>
                <w:szCs w:val="20"/>
              </w:rPr>
              <w:t>In conformità ai tempi di conservazione previsti per il trattamento principale di riferimento; 10 anni dall'anno di gestione di una richiesta di esercizio diritti.</w:t>
            </w:r>
          </w:p>
        </w:tc>
      </w:tr>
      <w:tr w:rsidR="0070181F" w:rsidRPr="00B80AB1" w14:paraId="43C62232" w14:textId="77777777" w:rsidTr="00584A14">
        <w:trPr>
          <w:trHeight w:val="591"/>
        </w:trPr>
        <w:tc>
          <w:tcPr>
            <w:tcW w:w="3114" w:type="dxa"/>
          </w:tcPr>
          <w:p w14:paraId="7D38E3F5" w14:textId="77777777" w:rsidR="0070181F" w:rsidRPr="00B80AB1" w:rsidRDefault="0070181F" w:rsidP="00584A14">
            <w:pPr>
              <w:spacing w:line="276" w:lineRule="auto"/>
              <w:rPr>
                <w:rFonts w:cstheme="minorHAnsi"/>
                <w:sz w:val="20"/>
                <w:szCs w:val="20"/>
              </w:rPr>
            </w:pPr>
            <w:r w:rsidRPr="00C40E2E">
              <w:rPr>
                <w:rFonts w:cstheme="minorHAnsi"/>
                <w:sz w:val="20"/>
                <w:szCs w:val="20"/>
              </w:rPr>
              <w:t>Prevenire e/o rilevare eventuali abusi e difendere i diritti e gli interessi del Titolare</w:t>
            </w:r>
          </w:p>
        </w:tc>
        <w:tc>
          <w:tcPr>
            <w:tcW w:w="3402" w:type="dxa"/>
          </w:tcPr>
          <w:p w14:paraId="0A8E22AC" w14:textId="77777777" w:rsidR="0070181F" w:rsidRPr="00B80AB1" w:rsidRDefault="0070181F" w:rsidP="00584A14">
            <w:pPr>
              <w:spacing w:line="276" w:lineRule="auto"/>
              <w:rPr>
                <w:rFonts w:cstheme="minorHAnsi"/>
                <w:sz w:val="20"/>
                <w:szCs w:val="20"/>
              </w:rPr>
            </w:pPr>
            <w:r w:rsidRPr="00C40E2E">
              <w:rPr>
                <w:rFonts w:cstheme="minorHAnsi"/>
                <w:sz w:val="20"/>
                <w:szCs w:val="20"/>
              </w:rPr>
              <w:t>Legittimo interesse a tutelare i propri diritti ed interessi in giudizio o nelle fasi propedeutiche alla sua eventuale instaurazione</w:t>
            </w:r>
          </w:p>
        </w:tc>
        <w:tc>
          <w:tcPr>
            <w:tcW w:w="3118" w:type="dxa"/>
          </w:tcPr>
          <w:p w14:paraId="09D4CCEC" w14:textId="33ACEAC1" w:rsidR="0070181F" w:rsidRPr="00B80AB1" w:rsidRDefault="00344A21" w:rsidP="00584A14">
            <w:pPr>
              <w:spacing w:line="276" w:lineRule="auto"/>
              <w:rPr>
                <w:rFonts w:cstheme="minorHAnsi"/>
                <w:sz w:val="20"/>
                <w:szCs w:val="20"/>
              </w:rPr>
            </w:pPr>
            <w:r w:rsidRPr="00344A21">
              <w:rPr>
                <w:rFonts w:cstheme="minorHAnsi"/>
                <w:sz w:val="20"/>
                <w:szCs w:val="20"/>
              </w:rPr>
              <w:t>Fino allo spirare dei termini prescrizionali, salvo contenzioso. In tal caso, i dati saranno conservati fino alla cessazione definitiva della materia del contendere</w:t>
            </w:r>
          </w:p>
        </w:tc>
      </w:tr>
      <w:tr w:rsidR="0070181F" w:rsidRPr="00C40E2E" w14:paraId="03030CC1" w14:textId="77777777" w:rsidTr="00584A14">
        <w:trPr>
          <w:trHeight w:val="591"/>
        </w:trPr>
        <w:tc>
          <w:tcPr>
            <w:tcW w:w="3114" w:type="dxa"/>
          </w:tcPr>
          <w:p w14:paraId="231AB54D" w14:textId="77777777" w:rsidR="0070181F" w:rsidRPr="00C40E2E" w:rsidRDefault="0070181F" w:rsidP="00584A14">
            <w:pPr>
              <w:spacing w:line="276" w:lineRule="auto"/>
              <w:rPr>
                <w:rFonts w:cstheme="minorHAnsi"/>
                <w:sz w:val="20"/>
                <w:szCs w:val="20"/>
              </w:rPr>
            </w:pPr>
            <w:r w:rsidRPr="00C40E2E">
              <w:rPr>
                <w:rFonts w:cstheme="minorHAnsi"/>
                <w:sz w:val="20"/>
                <w:szCs w:val="20"/>
              </w:rPr>
              <w:t>Gestione e manutenzione della rete e dei sistemi informatici</w:t>
            </w:r>
          </w:p>
        </w:tc>
        <w:tc>
          <w:tcPr>
            <w:tcW w:w="3402" w:type="dxa"/>
          </w:tcPr>
          <w:p w14:paraId="52AA1C58" w14:textId="77777777" w:rsidR="0070181F" w:rsidRPr="00C40E2E" w:rsidRDefault="0070181F" w:rsidP="00584A14">
            <w:pPr>
              <w:spacing w:line="276" w:lineRule="auto"/>
              <w:rPr>
                <w:rFonts w:cstheme="minorHAnsi"/>
                <w:sz w:val="20"/>
                <w:szCs w:val="20"/>
              </w:rPr>
            </w:pPr>
            <w:r w:rsidRPr="00C40E2E">
              <w:rPr>
                <w:rFonts w:cstheme="minorHAnsi"/>
                <w:sz w:val="20"/>
                <w:szCs w:val="20"/>
              </w:rPr>
              <w:t>Perseguimento legittimo interesse del Titolare</w:t>
            </w:r>
          </w:p>
        </w:tc>
        <w:tc>
          <w:tcPr>
            <w:tcW w:w="3118" w:type="dxa"/>
          </w:tcPr>
          <w:p w14:paraId="34B4468B" w14:textId="2BD66260" w:rsidR="0070181F" w:rsidRPr="00C40E2E" w:rsidRDefault="00DD3FD7" w:rsidP="00584A14">
            <w:pPr>
              <w:spacing w:line="276" w:lineRule="auto"/>
              <w:rPr>
                <w:rFonts w:cstheme="minorHAnsi"/>
                <w:sz w:val="20"/>
                <w:szCs w:val="20"/>
              </w:rPr>
            </w:pPr>
            <w:r>
              <w:rPr>
                <w:rFonts w:cstheme="minorHAnsi"/>
                <w:sz w:val="20"/>
                <w:szCs w:val="20"/>
              </w:rPr>
              <w:t>I</w:t>
            </w:r>
            <w:r w:rsidRPr="00DD3FD7">
              <w:rPr>
                <w:rFonts w:cstheme="minorHAnsi"/>
                <w:sz w:val="20"/>
                <w:szCs w:val="20"/>
              </w:rPr>
              <w:t>n conformità alle implementazioni di sicurezza e a quanto previsto per il trattamento principale di riferimento; 18 mesi per quanto concerne gli adempimenti in materia di amministratori di sistema</w:t>
            </w:r>
          </w:p>
        </w:tc>
      </w:tr>
    </w:tbl>
    <w:p w14:paraId="270CFBD1" w14:textId="77777777" w:rsidR="0070181F" w:rsidRPr="00B80AB1" w:rsidRDefault="0070181F" w:rsidP="0070181F">
      <w:pPr>
        <w:rPr>
          <w:rFonts w:cstheme="minorHAnsi"/>
          <w:sz w:val="20"/>
          <w:szCs w:val="20"/>
          <w:lang w:eastAsia="it-IT"/>
        </w:rPr>
      </w:pPr>
      <w:r w:rsidRPr="00B80AB1">
        <w:rPr>
          <w:rFonts w:cstheme="minorHAnsi"/>
        </w:rPr>
        <w:t xml:space="preserve">* </w:t>
      </w:r>
      <w:r w:rsidRPr="00B80AB1">
        <w:rPr>
          <w:rFonts w:cstheme="minorHAnsi"/>
          <w:sz w:val="20"/>
          <w:szCs w:val="20"/>
          <w:lang w:eastAsia="it-IT"/>
        </w:rPr>
        <w:t>Oltre al tempo necessario per il maturarsi dei termini prescrizionali in relazione ai reciproci diritti e al tempo di conservazione dei backup</w:t>
      </w:r>
    </w:p>
    <w:p w14:paraId="38254124" w14:textId="77777777" w:rsidR="0070181F" w:rsidRPr="00B80AB1" w:rsidRDefault="0070181F" w:rsidP="0070181F">
      <w:pPr>
        <w:rPr>
          <w:rFonts w:cstheme="minorHAnsi"/>
          <w:sz w:val="20"/>
          <w:szCs w:val="20"/>
          <w:lang w:eastAsia="it-IT"/>
        </w:rPr>
      </w:pPr>
      <w:r w:rsidRPr="000233E0">
        <w:rPr>
          <w:rFonts w:cstheme="minorHAnsi"/>
        </w:rPr>
        <w:t>**</w:t>
      </w:r>
      <w:r w:rsidRPr="000233E0">
        <w:rPr>
          <w:rFonts w:cstheme="minorHAnsi"/>
          <w:sz w:val="20"/>
          <w:szCs w:val="20"/>
          <w:lang w:eastAsia="it-IT"/>
        </w:rPr>
        <w:t xml:space="preserve"> qualora Lei non fornisca il consenso, i dati personali non saranno oggetto di trattamento per le specifiche finalità. Il consenso può essere revocato in ogni momento, contattando il titolare ai dati di contatto sopraindicati o tramite il banner cookie.</w:t>
      </w:r>
    </w:p>
    <w:tbl>
      <w:tblPr>
        <w:tblStyle w:val="TableGrid"/>
        <w:tblW w:w="0" w:type="auto"/>
        <w:tblLayout w:type="fixed"/>
        <w:tblLook w:val="04A0" w:firstRow="1" w:lastRow="0" w:firstColumn="1" w:lastColumn="0" w:noHBand="0" w:noVBand="1"/>
      </w:tblPr>
      <w:tblGrid>
        <w:gridCol w:w="2122"/>
        <w:gridCol w:w="7506"/>
      </w:tblGrid>
      <w:tr w:rsidR="0070181F" w:rsidRPr="00B80AB1" w14:paraId="327CBAC4" w14:textId="77777777" w:rsidTr="00584A14">
        <w:tc>
          <w:tcPr>
            <w:tcW w:w="2122" w:type="dxa"/>
          </w:tcPr>
          <w:p w14:paraId="0840E61C" w14:textId="77777777" w:rsidR="0070181F" w:rsidRDefault="0070181F" w:rsidP="00584A14">
            <w:pPr>
              <w:spacing w:line="276" w:lineRule="auto"/>
              <w:jc w:val="center"/>
              <w:rPr>
                <w:rFonts w:cstheme="minorHAnsi"/>
                <w:b/>
                <w:bCs/>
                <w:noProof/>
                <w:sz w:val="20"/>
                <w:szCs w:val="20"/>
              </w:rPr>
            </w:pPr>
            <w:bookmarkStart w:id="0" w:name="_Hlk120101050"/>
            <w:r>
              <w:rPr>
                <w:rFonts w:cstheme="minorHAnsi"/>
                <w:b/>
                <w:bCs/>
                <w:noProof/>
                <w:sz w:val="20"/>
                <w:szCs w:val="20"/>
              </w:rPr>
              <w:t>Processi automatizzati e profilazione</w:t>
            </w:r>
          </w:p>
          <w:p w14:paraId="3CC88675" w14:textId="7F3D147C" w:rsidR="0070181F" w:rsidRPr="007167C7" w:rsidRDefault="0070181F" w:rsidP="00584A14">
            <w:pPr>
              <w:spacing w:line="276" w:lineRule="auto"/>
              <w:jc w:val="center"/>
              <w:rPr>
                <w:rFonts w:cstheme="minorHAnsi"/>
                <w:noProof/>
                <w:sz w:val="20"/>
                <w:szCs w:val="20"/>
              </w:rPr>
            </w:pPr>
          </w:p>
        </w:tc>
        <w:tc>
          <w:tcPr>
            <w:tcW w:w="7506" w:type="dxa"/>
          </w:tcPr>
          <w:p w14:paraId="73DAF883" w14:textId="77777777" w:rsidR="0070181F" w:rsidRPr="00B80AB1" w:rsidRDefault="0070181F" w:rsidP="00584A14">
            <w:pPr>
              <w:spacing w:line="276" w:lineRule="auto"/>
              <w:jc w:val="both"/>
              <w:rPr>
                <w:rFonts w:cstheme="minorHAnsi"/>
                <w:sz w:val="20"/>
                <w:szCs w:val="20"/>
              </w:rPr>
            </w:pPr>
            <w:r w:rsidRPr="000233E0">
              <w:rPr>
                <w:rFonts w:cstheme="minorHAnsi"/>
                <w:sz w:val="20"/>
                <w:szCs w:val="20"/>
              </w:rPr>
              <w:lastRenderedPageBreak/>
              <w:t xml:space="preserve">La informiamo che per il perseguimento di alcune delle finalità sopraindicate facciamo uso di processi automatizzati (processi decisionali svolti tramite l’utilizzo di strumenti </w:t>
            </w:r>
            <w:r w:rsidRPr="000233E0">
              <w:rPr>
                <w:rFonts w:cstheme="minorHAnsi"/>
                <w:sz w:val="20"/>
                <w:szCs w:val="20"/>
              </w:rPr>
              <w:lastRenderedPageBreak/>
              <w:t>tecnologici, senza intervento umano), tra questi è inclusa la profilazione, quindi la raccolta di informazioni sul suo conto al fine di analizzare le sue caratteristiche e inserirla in categorie, gruppi o poter fare delle valutazioni, come l’invio di materiale pubblicitario personalizzato sulla base delle sue precedenti scelte di consumo, o delle previsioni.</w:t>
            </w:r>
          </w:p>
        </w:tc>
      </w:tr>
      <w:bookmarkEnd w:id="0"/>
      <w:tr w:rsidR="0070181F" w:rsidRPr="00B80AB1" w14:paraId="03F959F8" w14:textId="77777777" w:rsidTr="00584A14">
        <w:trPr>
          <w:trHeight w:val="1296"/>
        </w:trPr>
        <w:tc>
          <w:tcPr>
            <w:tcW w:w="2122" w:type="dxa"/>
          </w:tcPr>
          <w:p w14:paraId="7615D0BC" w14:textId="001B9AB5" w:rsidR="0070181F" w:rsidRPr="00B80AB1" w:rsidRDefault="0070181F" w:rsidP="00584A14">
            <w:pPr>
              <w:spacing w:line="276" w:lineRule="auto"/>
              <w:jc w:val="center"/>
              <w:rPr>
                <w:rFonts w:cstheme="minorHAnsi"/>
                <w:sz w:val="20"/>
                <w:szCs w:val="20"/>
              </w:rPr>
            </w:pPr>
            <w:r w:rsidRPr="00B80AB1">
              <w:rPr>
                <w:rFonts w:cstheme="minorHAnsi"/>
                <w:b/>
                <w:bCs/>
                <w:sz w:val="20"/>
                <w:szCs w:val="20"/>
              </w:rPr>
              <w:lastRenderedPageBreak/>
              <w:t>Comunicazione dei dati</w:t>
            </w:r>
            <w:r w:rsidRPr="00B80AB1">
              <w:rPr>
                <w:rFonts w:cstheme="minorHAnsi"/>
                <w:sz w:val="20"/>
                <w:szCs w:val="20"/>
              </w:rPr>
              <w:t xml:space="preserve"> </w:t>
            </w:r>
          </w:p>
          <w:p w14:paraId="3DF5ACD7" w14:textId="3E0ACD8C" w:rsidR="0070181F" w:rsidRPr="00B80AB1" w:rsidRDefault="000233E0" w:rsidP="00584A14">
            <w:pPr>
              <w:spacing w:line="276" w:lineRule="auto"/>
              <w:jc w:val="center"/>
              <w:rPr>
                <w:rFonts w:cstheme="minorHAnsi"/>
                <w:sz w:val="20"/>
                <w:szCs w:val="20"/>
              </w:rPr>
            </w:pPr>
            <w:r w:rsidRPr="00B80AB1">
              <w:rPr>
                <w:rFonts w:cstheme="minorHAnsi"/>
                <w:b/>
                <w:bCs/>
                <w:noProof/>
                <w:sz w:val="20"/>
                <w:szCs w:val="20"/>
              </w:rPr>
              <w:drawing>
                <wp:anchor distT="0" distB="0" distL="114300" distR="114300" simplePos="0" relativeHeight="251661312" behindDoc="0" locked="0" layoutInCell="1" allowOverlap="1" wp14:anchorId="54404794" wp14:editId="41AF1F80">
                  <wp:simplePos x="0" y="0"/>
                  <wp:positionH relativeFrom="margin">
                    <wp:posOffset>328930</wp:posOffset>
                  </wp:positionH>
                  <wp:positionV relativeFrom="paragraph">
                    <wp:posOffset>27305</wp:posOffset>
                  </wp:positionV>
                  <wp:extent cx="540000" cy="540000"/>
                  <wp:effectExtent l="0" t="0" r="0" b="0"/>
                  <wp:wrapNone/>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06" w:type="dxa"/>
          </w:tcPr>
          <w:p w14:paraId="14F4875B" w14:textId="77777777" w:rsidR="0070181F" w:rsidRPr="00294501" w:rsidRDefault="0070181F" w:rsidP="00584A14">
            <w:pPr>
              <w:spacing w:line="276" w:lineRule="auto"/>
              <w:jc w:val="both"/>
              <w:rPr>
                <w:sz w:val="20"/>
                <w:szCs w:val="20"/>
              </w:rPr>
            </w:pPr>
            <w:r w:rsidRPr="00242CA4">
              <w:rPr>
                <w:sz w:val="20"/>
                <w:szCs w:val="20"/>
              </w:rPr>
              <w:t>I Suoi dati potranno essere comunicati esclusivamente per esigenze tecniche ed operative strettamente collegate alle suindicate finalità, a soggetti che trattino i dati sotto l’autorità del titolare, nominati quali autorizzati al trattamento ex art. 29 Reg. UE 2016/679, a soggetti che trattino i dati per conto del titolare, nominati quali responsabili del trattamento ex art. 28 del Reg. UE del 2016/679, nonché ad enti pubblici rispetto ai quali vige un obbligo di legge alla comunicazione.</w:t>
            </w:r>
          </w:p>
        </w:tc>
      </w:tr>
      <w:tr w:rsidR="0070181F" w:rsidRPr="00B80AB1" w14:paraId="32A18E4A" w14:textId="77777777" w:rsidTr="00584A14">
        <w:tc>
          <w:tcPr>
            <w:tcW w:w="2122" w:type="dxa"/>
          </w:tcPr>
          <w:p w14:paraId="0FFD4382" w14:textId="77777777" w:rsidR="0070181F" w:rsidRPr="00B80AB1" w:rsidRDefault="0070181F" w:rsidP="00584A14">
            <w:pPr>
              <w:spacing w:line="276" w:lineRule="auto"/>
              <w:jc w:val="center"/>
              <w:rPr>
                <w:rFonts w:cstheme="minorHAnsi"/>
                <w:b/>
                <w:bCs/>
                <w:sz w:val="20"/>
                <w:szCs w:val="20"/>
              </w:rPr>
            </w:pPr>
            <w:r w:rsidRPr="00B80AB1">
              <w:rPr>
                <w:rFonts w:cstheme="minorHAnsi"/>
                <w:b/>
                <w:bCs/>
                <w:sz w:val="20"/>
                <w:szCs w:val="20"/>
              </w:rPr>
              <w:t>Trasferimento dati extra UE</w:t>
            </w:r>
          </w:p>
          <w:p w14:paraId="02137F7D" w14:textId="77777777" w:rsidR="0070181F" w:rsidRPr="00B80AB1" w:rsidRDefault="0070181F" w:rsidP="00584A14">
            <w:pPr>
              <w:spacing w:line="276" w:lineRule="auto"/>
              <w:jc w:val="center"/>
              <w:rPr>
                <w:rFonts w:cstheme="minorHAnsi"/>
                <w:sz w:val="20"/>
                <w:szCs w:val="20"/>
              </w:rPr>
            </w:pPr>
            <w:r w:rsidRPr="00B80AB1">
              <w:rPr>
                <w:rFonts w:cstheme="minorHAnsi"/>
                <w:noProof/>
                <w:sz w:val="20"/>
                <w:szCs w:val="20"/>
              </w:rPr>
              <w:drawing>
                <wp:anchor distT="0" distB="0" distL="114300" distR="114300" simplePos="0" relativeHeight="251663360" behindDoc="0" locked="0" layoutInCell="1" allowOverlap="1" wp14:anchorId="3E8AED51" wp14:editId="6D3D70FF">
                  <wp:simplePos x="0" y="0"/>
                  <wp:positionH relativeFrom="margin">
                    <wp:posOffset>438150</wp:posOffset>
                  </wp:positionH>
                  <wp:positionV relativeFrom="paragraph">
                    <wp:posOffset>238760</wp:posOffset>
                  </wp:positionV>
                  <wp:extent cx="539750" cy="425450"/>
                  <wp:effectExtent l="0" t="0" r="0" b="0"/>
                  <wp:wrapNone/>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10;&#10;Descrizione generata automa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750"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06" w:type="dxa"/>
          </w:tcPr>
          <w:p w14:paraId="410E86CC" w14:textId="77777777" w:rsidR="0070181F" w:rsidRPr="005A1BB7" w:rsidRDefault="0070181F" w:rsidP="00584A14">
            <w:pPr>
              <w:spacing w:line="276" w:lineRule="auto"/>
              <w:jc w:val="both"/>
              <w:rPr>
                <w:rFonts w:cstheme="minorHAnsi"/>
                <w:sz w:val="20"/>
                <w:szCs w:val="20"/>
              </w:rPr>
            </w:pPr>
            <w:r w:rsidRPr="005A1BB7">
              <w:rPr>
                <w:rFonts w:cstheme="minorHAnsi"/>
                <w:sz w:val="20"/>
                <w:szCs w:val="20"/>
              </w:rPr>
              <w:t xml:space="preserve">Sebbene </w:t>
            </w:r>
            <w:r>
              <w:rPr>
                <w:rFonts w:cstheme="minorHAnsi"/>
                <w:sz w:val="20"/>
                <w:szCs w:val="20"/>
              </w:rPr>
              <w:t>ci impegniamo</w:t>
            </w:r>
            <w:r w:rsidRPr="005A1BB7">
              <w:rPr>
                <w:rFonts w:cstheme="minorHAnsi"/>
                <w:sz w:val="20"/>
                <w:szCs w:val="20"/>
              </w:rPr>
              <w:t xml:space="preserve"> a scegliere servizi che riducano al minimo i trattamenti di dati personali dei </w:t>
            </w:r>
            <w:r>
              <w:rPr>
                <w:rFonts w:cstheme="minorHAnsi"/>
                <w:sz w:val="20"/>
                <w:szCs w:val="20"/>
              </w:rPr>
              <w:t>nostri</w:t>
            </w:r>
            <w:r w:rsidRPr="005A1BB7">
              <w:rPr>
                <w:rFonts w:cstheme="minorHAnsi"/>
                <w:sz w:val="20"/>
                <w:szCs w:val="20"/>
              </w:rPr>
              <w:t xml:space="preserve"> utenti, il trattamento di dati personali per le finalità di cui sopra che preveda l’impiego di cookie ed altri strumenti di tracciamento potrebbe comportare il trasferimento di alcuni dati, solo indirettamente identificativi, in paesi che si trovino al di fuori del territorio dell’UE o della Spazio Economico Europeo (SEE), in particolare verso gli Stati Uniti.  </w:t>
            </w:r>
          </w:p>
          <w:p w14:paraId="65561647" w14:textId="77777777" w:rsidR="0070181F" w:rsidRPr="00B80AB1" w:rsidRDefault="0070181F" w:rsidP="00584A14">
            <w:pPr>
              <w:spacing w:line="276" w:lineRule="auto"/>
              <w:jc w:val="both"/>
              <w:rPr>
                <w:rFonts w:cstheme="minorHAnsi"/>
                <w:sz w:val="20"/>
                <w:szCs w:val="20"/>
              </w:rPr>
            </w:pPr>
            <w:r w:rsidRPr="005A1BB7">
              <w:rPr>
                <w:rFonts w:cstheme="minorHAnsi"/>
                <w:sz w:val="20"/>
                <w:szCs w:val="20"/>
              </w:rPr>
              <w:t>Per le finalità appena descritte nonché le altre sopra citate, i dati personali potranno essere oggetto di trasferimento solo in presenza di una delle fattispecie di cui agli art. 44 e ss. del Reg. UE 2016/679.</w:t>
            </w:r>
          </w:p>
        </w:tc>
      </w:tr>
      <w:tr w:rsidR="0070181F" w:rsidRPr="00B80AB1" w14:paraId="45C92956" w14:textId="77777777" w:rsidTr="00584A14">
        <w:tc>
          <w:tcPr>
            <w:tcW w:w="2122" w:type="dxa"/>
            <w:vAlign w:val="center"/>
          </w:tcPr>
          <w:p w14:paraId="7ADC8751" w14:textId="77777777" w:rsidR="0070181F" w:rsidRPr="00B80AB1" w:rsidRDefault="0070181F" w:rsidP="00584A14">
            <w:pPr>
              <w:spacing w:line="276" w:lineRule="auto"/>
              <w:jc w:val="center"/>
              <w:rPr>
                <w:rFonts w:cstheme="minorHAnsi"/>
                <w:b/>
                <w:bCs/>
                <w:sz w:val="20"/>
                <w:szCs w:val="20"/>
              </w:rPr>
            </w:pPr>
            <w:r w:rsidRPr="00B80AB1">
              <w:rPr>
                <w:rFonts w:cstheme="minorHAnsi"/>
                <w:b/>
                <w:bCs/>
                <w:sz w:val="20"/>
                <w:szCs w:val="20"/>
              </w:rPr>
              <w:t>Diritti dell’interessato</w:t>
            </w:r>
          </w:p>
          <w:p w14:paraId="794037D7" w14:textId="038DD3C6" w:rsidR="0070181F" w:rsidRPr="00B80AB1" w:rsidRDefault="000233E0" w:rsidP="00584A14">
            <w:pPr>
              <w:spacing w:line="276" w:lineRule="auto"/>
              <w:jc w:val="center"/>
              <w:rPr>
                <w:rFonts w:cstheme="minorHAnsi"/>
                <w:b/>
                <w:bCs/>
                <w:sz w:val="20"/>
                <w:szCs w:val="20"/>
              </w:rPr>
            </w:pPr>
            <w:r>
              <w:rPr>
                <w:rFonts w:cstheme="minorHAnsi"/>
                <w:b/>
                <w:bCs/>
                <w:sz w:val="20"/>
                <w:szCs w:val="20"/>
              </w:rPr>
              <w:t xml:space="preserve">   </w:t>
            </w:r>
            <w:r w:rsidR="0070181F" w:rsidRPr="00B80AB1">
              <w:rPr>
                <w:rFonts w:cstheme="minorHAnsi"/>
                <w:b/>
                <w:bCs/>
                <w:noProof/>
                <w:sz w:val="20"/>
                <w:szCs w:val="20"/>
              </w:rPr>
              <w:drawing>
                <wp:inline distT="0" distB="0" distL="0" distR="0" wp14:anchorId="26926E37" wp14:editId="5A9AFA0A">
                  <wp:extent cx="540000" cy="54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7506" w:type="dxa"/>
          </w:tcPr>
          <w:p w14:paraId="2FAB3867" w14:textId="77777777" w:rsidR="0070181F" w:rsidRPr="003B2CB5" w:rsidRDefault="0070181F" w:rsidP="00584A14">
            <w:pPr>
              <w:spacing w:line="276" w:lineRule="auto"/>
              <w:jc w:val="both"/>
              <w:rPr>
                <w:sz w:val="20"/>
                <w:szCs w:val="20"/>
              </w:rPr>
            </w:pPr>
            <w:r w:rsidRPr="00B80AB1">
              <w:rPr>
                <w:rFonts w:cstheme="minorHAnsi"/>
                <w:sz w:val="20"/>
                <w:szCs w:val="20"/>
              </w:rPr>
              <w:t xml:space="preserve">L'interessato ha diritto, secondo quanto previsto dagli artt. 15 e seguenti del Reg. UE 2016/679 di richiedere al Titolare l'accesso ai propri dati personali, nonché la loro rettifica e cancellazione o oblio. L’interessato ha inoltre diritto </w:t>
            </w:r>
            <w:r w:rsidRPr="000233E0">
              <w:rPr>
                <w:rFonts w:cstheme="minorHAnsi"/>
                <w:sz w:val="20"/>
                <w:szCs w:val="20"/>
              </w:rPr>
              <w:t xml:space="preserve">di chiedere la portabilità dei dati, la limitazione del trattamento o di opporsi allo stesso. </w:t>
            </w:r>
            <w:r w:rsidRPr="000233E0">
              <w:rPr>
                <w:sz w:val="20"/>
                <w:szCs w:val="20"/>
              </w:rPr>
              <w:t>Ancora, l’interessato ha il diritto di prendere visione dei contenuti essenziali degli accordi di contitolarità.</w:t>
            </w:r>
          </w:p>
          <w:p w14:paraId="569FA6A7" w14:textId="77777777" w:rsidR="0070181F" w:rsidRPr="00B80AB1" w:rsidRDefault="0070181F" w:rsidP="00584A14">
            <w:pPr>
              <w:spacing w:line="276" w:lineRule="auto"/>
              <w:jc w:val="both"/>
              <w:rPr>
                <w:rFonts w:cstheme="minorHAnsi"/>
                <w:sz w:val="20"/>
                <w:szCs w:val="20"/>
              </w:rPr>
            </w:pPr>
            <w:r w:rsidRPr="00B80AB1">
              <w:rPr>
                <w:rFonts w:cstheme="minorHAnsi"/>
                <w:sz w:val="20"/>
                <w:szCs w:val="20"/>
              </w:rPr>
              <w:t xml:space="preserve">Per i trattamenti basati sul consenso, l’interessato ha diritto in ogni momento di revocare il proprio consenso, senza pregiudicare la liceità del trattamento basata sul consenso prestato prima della revoca. Per esercitare i propri diritti o per chiedere informazioni aggiuntive, l’interessato può rivolgersi al Titolare tramite le informazioni di contatto soprariportate. </w:t>
            </w:r>
          </w:p>
        </w:tc>
      </w:tr>
      <w:tr w:rsidR="0070181F" w:rsidRPr="00B80AB1" w14:paraId="518F72D0" w14:textId="77777777" w:rsidTr="00584A14">
        <w:trPr>
          <w:trHeight w:val="1033"/>
        </w:trPr>
        <w:tc>
          <w:tcPr>
            <w:tcW w:w="2122" w:type="dxa"/>
          </w:tcPr>
          <w:p w14:paraId="5143ABD2" w14:textId="77777777" w:rsidR="0070181F" w:rsidRPr="00B80AB1" w:rsidRDefault="0070181F" w:rsidP="00584A14">
            <w:pPr>
              <w:spacing w:line="276" w:lineRule="auto"/>
              <w:jc w:val="center"/>
              <w:rPr>
                <w:rFonts w:cstheme="minorHAnsi"/>
                <w:b/>
                <w:bCs/>
                <w:sz w:val="20"/>
                <w:szCs w:val="20"/>
              </w:rPr>
            </w:pPr>
            <w:r w:rsidRPr="00B80AB1">
              <w:rPr>
                <w:rFonts w:cstheme="minorHAnsi"/>
                <w:noProof/>
                <w:sz w:val="20"/>
                <w:szCs w:val="20"/>
              </w:rPr>
              <w:drawing>
                <wp:anchor distT="0" distB="0" distL="114300" distR="114300" simplePos="0" relativeHeight="251665408" behindDoc="0" locked="0" layoutInCell="1" allowOverlap="1" wp14:anchorId="0677251B" wp14:editId="23D73DA0">
                  <wp:simplePos x="0" y="0"/>
                  <wp:positionH relativeFrom="margin">
                    <wp:align>center</wp:align>
                  </wp:positionH>
                  <wp:positionV relativeFrom="paragraph">
                    <wp:posOffset>123190</wp:posOffset>
                  </wp:positionV>
                  <wp:extent cx="540000" cy="5400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AB1">
              <w:rPr>
                <w:rFonts w:cstheme="minorHAnsi"/>
                <w:b/>
                <w:bCs/>
                <w:sz w:val="20"/>
                <w:szCs w:val="20"/>
              </w:rPr>
              <w:t>Reclamo Garante</w:t>
            </w:r>
          </w:p>
          <w:p w14:paraId="2C23807D" w14:textId="77777777" w:rsidR="0070181F" w:rsidRPr="00B80AB1" w:rsidRDefault="0070181F" w:rsidP="00584A14">
            <w:pPr>
              <w:spacing w:line="276" w:lineRule="auto"/>
              <w:jc w:val="center"/>
              <w:rPr>
                <w:rFonts w:cstheme="minorHAnsi"/>
                <w:b/>
                <w:bCs/>
                <w:sz w:val="20"/>
                <w:szCs w:val="20"/>
              </w:rPr>
            </w:pPr>
          </w:p>
          <w:p w14:paraId="69051625" w14:textId="77777777" w:rsidR="0070181F" w:rsidRPr="00B80AB1" w:rsidRDefault="0070181F" w:rsidP="00584A14">
            <w:pPr>
              <w:spacing w:line="276" w:lineRule="auto"/>
              <w:rPr>
                <w:rFonts w:cstheme="minorHAnsi"/>
                <w:b/>
                <w:bCs/>
                <w:sz w:val="20"/>
                <w:szCs w:val="20"/>
              </w:rPr>
            </w:pPr>
          </w:p>
        </w:tc>
        <w:tc>
          <w:tcPr>
            <w:tcW w:w="7506" w:type="dxa"/>
            <w:vAlign w:val="center"/>
          </w:tcPr>
          <w:p w14:paraId="032F8860" w14:textId="77777777" w:rsidR="0070181F" w:rsidRPr="00B80AB1" w:rsidRDefault="0070181F" w:rsidP="00584A14">
            <w:pPr>
              <w:spacing w:line="276" w:lineRule="auto"/>
              <w:rPr>
                <w:rFonts w:cstheme="minorHAnsi"/>
                <w:sz w:val="20"/>
                <w:szCs w:val="20"/>
              </w:rPr>
            </w:pPr>
            <w:r w:rsidRPr="00B80AB1">
              <w:rPr>
                <w:rFonts w:cstheme="minorHAnsi"/>
                <w:sz w:val="20"/>
                <w:szCs w:val="20"/>
              </w:rPr>
              <w:t>L’interessato può inoltre proporre reclamo dinanzi all’Autorità Garante per la protezione dei dati personali, con sede in Piazza Venezia 11, 00187 – Roma – protocollo@pec.gdpd.it</w:t>
            </w:r>
          </w:p>
        </w:tc>
      </w:tr>
      <w:tr w:rsidR="0070181F" w:rsidRPr="00B80AB1" w14:paraId="1C4019C9" w14:textId="77777777" w:rsidTr="00584A14">
        <w:trPr>
          <w:trHeight w:val="1033"/>
        </w:trPr>
        <w:tc>
          <w:tcPr>
            <w:tcW w:w="2122" w:type="dxa"/>
            <w:vAlign w:val="center"/>
          </w:tcPr>
          <w:p w14:paraId="0734684A" w14:textId="77777777" w:rsidR="0070181F" w:rsidRDefault="0070181F" w:rsidP="00584A14">
            <w:pPr>
              <w:spacing w:line="276" w:lineRule="auto"/>
              <w:jc w:val="center"/>
              <w:rPr>
                <w:rFonts w:cstheme="minorHAnsi"/>
                <w:b/>
                <w:bCs/>
                <w:noProof/>
                <w:sz w:val="20"/>
                <w:szCs w:val="20"/>
              </w:rPr>
            </w:pPr>
            <w:r w:rsidRPr="00B80AB1">
              <w:rPr>
                <w:rFonts w:cstheme="minorHAnsi"/>
                <w:b/>
                <w:bCs/>
                <w:noProof/>
                <w:sz w:val="20"/>
                <w:szCs w:val="20"/>
              </w:rPr>
              <w:t>Utilizzo sito da parte di minori</w:t>
            </w:r>
          </w:p>
          <w:p w14:paraId="00919762" w14:textId="2E7AA3F0" w:rsidR="0070181F" w:rsidRPr="00B273B6" w:rsidRDefault="0070181F" w:rsidP="00584A14">
            <w:pPr>
              <w:spacing w:line="276" w:lineRule="auto"/>
              <w:jc w:val="center"/>
              <w:rPr>
                <w:rFonts w:cstheme="minorHAnsi"/>
                <w:noProof/>
                <w:sz w:val="20"/>
                <w:szCs w:val="20"/>
              </w:rPr>
            </w:pPr>
          </w:p>
        </w:tc>
        <w:tc>
          <w:tcPr>
            <w:tcW w:w="7506" w:type="dxa"/>
            <w:vAlign w:val="center"/>
          </w:tcPr>
          <w:p w14:paraId="6C693C6D" w14:textId="77777777" w:rsidR="0070181F" w:rsidRPr="00B80AB1" w:rsidRDefault="0070181F" w:rsidP="00584A14">
            <w:pPr>
              <w:spacing w:line="275" w:lineRule="auto"/>
              <w:jc w:val="both"/>
              <w:rPr>
                <w:rFonts w:cstheme="minorHAnsi"/>
                <w:sz w:val="20"/>
                <w:szCs w:val="20"/>
              </w:rPr>
            </w:pPr>
            <w:r w:rsidRPr="00B80AB1">
              <w:rPr>
                <w:rFonts w:cstheme="minorHAnsi"/>
                <w:sz w:val="20"/>
                <w:szCs w:val="20"/>
              </w:rPr>
              <w:t>Il sito e i servizi collegati non sono diretti a minori; pertanto, non verranno raccolte informazioni personali dagli stessi. Qualora si apprenda dell’inconsapevole raccolta di informazioni da o su minori, il Titolare del Sito prenderà misure ragionevoli per eliminarle non appena possibile, a meno che non sussista un obbligo legale di conservarle. Il Sito esaminerà ogni segnalazione sulla raccolta inconsapevole di informazioni da o su un minore; l’utente si impegna a non inserire dati riguardanti minori e a segnalarne la raccolta accidentale derivante dall’utilizzo dei nostri servizi</w:t>
            </w:r>
            <w:r w:rsidRPr="00B80AB1">
              <w:rPr>
                <w:rFonts w:cstheme="minorHAnsi"/>
              </w:rPr>
              <w:t>.</w:t>
            </w:r>
          </w:p>
        </w:tc>
      </w:tr>
      <w:tr w:rsidR="0070181F" w:rsidRPr="00B80AB1" w14:paraId="6B433A11" w14:textId="77777777" w:rsidTr="00584A14">
        <w:trPr>
          <w:trHeight w:val="127"/>
        </w:trPr>
        <w:tc>
          <w:tcPr>
            <w:tcW w:w="2122" w:type="dxa"/>
            <w:vAlign w:val="center"/>
          </w:tcPr>
          <w:p w14:paraId="622A0085" w14:textId="77777777" w:rsidR="0070181F" w:rsidRPr="00B80AB1" w:rsidRDefault="0070181F" w:rsidP="00584A14">
            <w:pPr>
              <w:spacing w:line="276" w:lineRule="auto"/>
              <w:jc w:val="center"/>
              <w:rPr>
                <w:rFonts w:cstheme="minorHAnsi"/>
                <w:b/>
                <w:bCs/>
                <w:noProof/>
                <w:sz w:val="20"/>
                <w:szCs w:val="20"/>
              </w:rPr>
            </w:pPr>
            <w:r w:rsidRPr="00B80AB1">
              <w:rPr>
                <w:rFonts w:cstheme="minorHAnsi"/>
                <w:b/>
                <w:bCs/>
                <w:noProof/>
                <w:sz w:val="20"/>
                <w:szCs w:val="20"/>
              </w:rPr>
              <w:t>Aggiornamento informativa</w:t>
            </w:r>
          </w:p>
        </w:tc>
        <w:tc>
          <w:tcPr>
            <w:tcW w:w="7506" w:type="dxa"/>
            <w:vAlign w:val="center"/>
          </w:tcPr>
          <w:p w14:paraId="0062D99E" w14:textId="77777777" w:rsidR="0070181F" w:rsidRPr="00B80AB1" w:rsidRDefault="0070181F" w:rsidP="00584A14">
            <w:pPr>
              <w:spacing w:line="275" w:lineRule="auto"/>
              <w:jc w:val="both"/>
              <w:rPr>
                <w:rFonts w:cstheme="minorHAnsi"/>
                <w:sz w:val="20"/>
                <w:szCs w:val="20"/>
              </w:rPr>
            </w:pPr>
            <w:r w:rsidRPr="00B80AB1">
              <w:rPr>
                <w:rFonts w:cstheme="minorHAnsi"/>
                <w:sz w:val="20"/>
                <w:szCs w:val="20"/>
              </w:rPr>
              <w:t xml:space="preserve">Il Titolare si riserva il diritto di apportare modifiche alla presente privacy policy in qualsiasi momento, dandone notizia agli Utenti su questa pagina. I visitatori sono quindi invitati a consultare spesso questa pagina, tenendo come riferimento la data dell’ultima modifica indicata in fondo. </w:t>
            </w:r>
          </w:p>
        </w:tc>
      </w:tr>
    </w:tbl>
    <w:p w14:paraId="0D179CCF" w14:textId="77777777" w:rsidR="0070181F" w:rsidRDefault="0070181F" w:rsidP="0070181F">
      <w:pPr>
        <w:spacing w:line="275" w:lineRule="auto"/>
        <w:jc w:val="both"/>
        <w:rPr>
          <w:rFonts w:cstheme="minorHAnsi"/>
          <w:sz w:val="20"/>
          <w:szCs w:val="20"/>
        </w:rPr>
      </w:pPr>
    </w:p>
    <w:p w14:paraId="5DE77203" w14:textId="77777777" w:rsidR="0070181F" w:rsidRPr="00702616" w:rsidRDefault="0070181F" w:rsidP="0070181F">
      <w:pPr>
        <w:spacing w:line="275" w:lineRule="auto"/>
        <w:jc w:val="both"/>
        <w:rPr>
          <w:rFonts w:cstheme="minorHAnsi"/>
          <w:b/>
          <w:bCs/>
          <w:sz w:val="20"/>
          <w:szCs w:val="20"/>
        </w:rPr>
      </w:pPr>
      <w:r>
        <w:rPr>
          <w:rFonts w:cstheme="minorHAnsi"/>
          <w:b/>
          <w:bCs/>
          <w:sz w:val="20"/>
          <w:szCs w:val="20"/>
        </w:rPr>
        <w:t>Servizi di terze parti</w:t>
      </w:r>
    </w:p>
    <w:tbl>
      <w:tblPr>
        <w:tblStyle w:val="TableGrid"/>
        <w:tblW w:w="0" w:type="auto"/>
        <w:tblLayout w:type="fixed"/>
        <w:tblLook w:val="04A0" w:firstRow="1" w:lastRow="0" w:firstColumn="1" w:lastColumn="0" w:noHBand="0" w:noVBand="1"/>
      </w:tblPr>
      <w:tblGrid>
        <w:gridCol w:w="2122"/>
        <w:gridCol w:w="7506"/>
      </w:tblGrid>
      <w:tr w:rsidR="0070181F" w:rsidRPr="00B80AB1" w14:paraId="54001F12" w14:textId="77777777" w:rsidTr="00584A14">
        <w:trPr>
          <w:trHeight w:val="127"/>
        </w:trPr>
        <w:tc>
          <w:tcPr>
            <w:tcW w:w="2122" w:type="dxa"/>
            <w:vAlign w:val="center"/>
          </w:tcPr>
          <w:p w14:paraId="130DBB81" w14:textId="77777777" w:rsidR="0070181F" w:rsidRPr="00B80AB1" w:rsidRDefault="0070181F" w:rsidP="00584A14">
            <w:pPr>
              <w:spacing w:line="276" w:lineRule="auto"/>
              <w:jc w:val="center"/>
              <w:rPr>
                <w:rFonts w:cstheme="minorHAnsi"/>
                <w:b/>
                <w:bCs/>
                <w:noProof/>
                <w:sz w:val="20"/>
                <w:szCs w:val="20"/>
              </w:rPr>
            </w:pPr>
            <w:r>
              <w:rPr>
                <w:rFonts w:cstheme="minorHAnsi"/>
                <w:b/>
                <w:bCs/>
                <w:noProof/>
                <w:sz w:val="20"/>
                <w:szCs w:val="20"/>
              </w:rPr>
              <w:t>SERVIZIO</w:t>
            </w:r>
          </w:p>
        </w:tc>
        <w:tc>
          <w:tcPr>
            <w:tcW w:w="7506" w:type="dxa"/>
            <w:vAlign w:val="center"/>
          </w:tcPr>
          <w:p w14:paraId="10DEF23F" w14:textId="77777777" w:rsidR="0070181F" w:rsidRPr="00D579EE" w:rsidRDefault="0070181F" w:rsidP="00584A14">
            <w:pPr>
              <w:spacing w:line="275" w:lineRule="auto"/>
              <w:jc w:val="center"/>
              <w:rPr>
                <w:rFonts w:cstheme="minorHAnsi"/>
                <w:b/>
                <w:bCs/>
                <w:sz w:val="20"/>
                <w:szCs w:val="20"/>
              </w:rPr>
            </w:pPr>
            <w:r w:rsidRPr="00D579EE">
              <w:rPr>
                <w:rFonts w:cstheme="minorHAnsi"/>
                <w:b/>
                <w:bCs/>
                <w:sz w:val="20"/>
                <w:szCs w:val="20"/>
              </w:rPr>
              <w:t>DESCRIZIONE</w:t>
            </w:r>
          </w:p>
        </w:tc>
      </w:tr>
      <w:tr w:rsidR="0070181F" w:rsidRPr="00B80AB1" w14:paraId="178708A3" w14:textId="77777777" w:rsidTr="00584A14">
        <w:trPr>
          <w:trHeight w:val="127"/>
        </w:trPr>
        <w:tc>
          <w:tcPr>
            <w:tcW w:w="2122" w:type="dxa"/>
            <w:vAlign w:val="center"/>
          </w:tcPr>
          <w:p w14:paraId="23B4DA9F" w14:textId="3E7A192E" w:rsidR="0070181F" w:rsidRPr="00D579EE" w:rsidRDefault="00EB3365" w:rsidP="00584A14">
            <w:pPr>
              <w:spacing w:line="276" w:lineRule="auto"/>
              <w:jc w:val="center"/>
              <w:rPr>
                <w:rFonts w:cstheme="minorHAnsi"/>
                <w:noProof/>
                <w:sz w:val="20"/>
                <w:szCs w:val="20"/>
              </w:rPr>
            </w:pPr>
            <w:r w:rsidRPr="00EB3365">
              <w:rPr>
                <w:rFonts w:cstheme="minorHAnsi"/>
                <w:noProof/>
                <w:sz w:val="20"/>
                <w:szCs w:val="20"/>
              </w:rPr>
              <w:t>Google Font API</w:t>
            </w:r>
          </w:p>
        </w:tc>
        <w:tc>
          <w:tcPr>
            <w:tcW w:w="7506" w:type="dxa"/>
            <w:vAlign w:val="center"/>
          </w:tcPr>
          <w:p w14:paraId="6C33BA82" w14:textId="4A11AD2D" w:rsidR="0070181F" w:rsidRPr="00B80AB1" w:rsidRDefault="00862C11" w:rsidP="00584A14">
            <w:pPr>
              <w:spacing w:line="275" w:lineRule="auto"/>
              <w:jc w:val="both"/>
              <w:rPr>
                <w:rFonts w:cstheme="minorHAnsi"/>
                <w:sz w:val="20"/>
                <w:szCs w:val="20"/>
              </w:rPr>
            </w:pPr>
            <w:r w:rsidRPr="00862C11">
              <w:rPr>
                <w:rFonts w:cstheme="minorHAnsi"/>
                <w:sz w:val="20"/>
                <w:szCs w:val="20"/>
              </w:rPr>
              <w:t>Il servizio Google Font API consente di incorporare font personalizzati nel sito web, migliorando la visualizzazione dei contenuti senza doverli ospitare sul proprio server.</w:t>
            </w:r>
          </w:p>
        </w:tc>
      </w:tr>
      <w:tr w:rsidR="00EB3365" w:rsidRPr="00B80AB1" w14:paraId="40867A55" w14:textId="77777777" w:rsidTr="00584A14">
        <w:trPr>
          <w:trHeight w:val="127"/>
        </w:trPr>
        <w:tc>
          <w:tcPr>
            <w:tcW w:w="2122" w:type="dxa"/>
            <w:vAlign w:val="center"/>
          </w:tcPr>
          <w:p w14:paraId="23AA77A9" w14:textId="1E921A87" w:rsidR="00EB3365" w:rsidRPr="00EB3365" w:rsidRDefault="00D8360A" w:rsidP="00584A14">
            <w:pPr>
              <w:spacing w:line="276" w:lineRule="auto"/>
              <w:jc w:val="center"/>
              <w:rPr>
                <w:rFonts w:cstheme="minorHAnsi"/>
                <w:noProof/>
                <w:sz w:val="20"/>
                <w:szCs w:val="20"/>
              </w:rPr>
            </w:pPr>
            <w:r w:rsidRPr="00D8360A">
              <w:rPr>
                <w:rFonts w:cstheme="minorHAnsi"/>
                <w:noProof/>
                <w:sz w:val="20"/>
                <w:szCs w:val="20"/>
              </w:rPr>
              <w:lastRenderedPageBreak/>
              <w:t>Font Awesome</w:t>
            </w:r>
          </w:p>
        </w:tc>
        <w:tc>
          <w:tcPr>
            <w:tcW w:w="7506" w:type="dxa"/>
            <w:vAlign w:val="center"/>
          </w:tcPr>
          <w:p w14:paraId="5DBD417F" w14:textId="2800546A" w:rsidR="00EB3365" w:rsidRPr="00B80AB1" w:rsidRDefault="00955A12" w:rsidP="00955A12">
            <w:pPr>
              <w:spacing w:line="275" w:lineRule="auto"/>
              <w:jc w:val="both"/>
              <w:rPr>
                <w:rFonts w:cstheme="minorHAnsi"/>
                <w:sz w:val="20"/>
                <w:szCs w:val="20"/>
              </w:rPr>
            </w:pPr>
            <w:r w:rsidRPr="00955A12">
              <w:rPr>
                <w:rFonts w:cstheme="minorHAnsi"/>
                <w:sz w:val="20"/>
                <w:szCs w:val="20"/>
              </w:rPr>
              <w:t xml:space="preserve">Il servizio Font </w:t>
            </w:r>
            <w:proofErr w:type="spellStart"/>
            <w:r w:rsidRPr="00955A12">
              <w:rPr>
                <w:rFonts w:cstheme="minorHAnsi"/>
                <w:sz w:val="20"/>
                <w:szCs w:val="20"/>
              </w:rPr>
              <w:t>Awesome</w:t>
            </w:r>
            <w:proofErr w:type="spellEnd"/>
            <w:r w:rsidRPr="00955A12">
              <w:rPr>
                <w:rFonts w:cstheme="minorHAnsi"/>
                <w:sz w:val="20"/>
                <w:szCs w:val="20"/>
              </w:rPr>
              <w:t xml:space="preserve"> permette di utilizzare icone vettoriali scalabili e font grafici, migliorando l'aspetto visivo e l'interattività del sito.</w:t>
            </w:r>
          </w:p>
        </w:tc>
      </w:tr>
      <w:tr w:rsidR="00EB3365" w:rsidRPr="00B80AB1" w14:paraId="3C0B510D" w14:textId="77777777" w:rsidTr="00584A14">
        <w:trPr>
          <w:trHeight w:val="127"/>
        </w:trPr>
        <w:tc>
          <w:tcPr>
            <w:tcW w:w="2122" w:type="dxa"/>
            <w:vAlign w:val="center"/>
          </w:tcPr>
          <w:p w14:paraId="543F6FB6" w14:textId="61C210AF" w:rsidR="00EB3365" w:rsidRPr="00EB3365" w:rsidRDefault="00D8360A" w:rsidP="00584A14">
            <w:pPr>
              <w:spacing w:line="276" w:lineRule="auto"/>
              <w:jc w:val="center"/>
              <w:rPr>
                <w:rFonts w:cstheme="minorHAnsi"/>
                <w:noProof/>
                <w:sz w:val="20"/>
                <w:szCs w:val="20"/>
              </w:rPr>
            </w:pPr>
            <w:r w:rsidRPr="00D8360A">
              <w:rPr>
                <w:rFonts w:cstheme="minorHAnsi"/>
                <w:noProof/>
                <w:sz w:val="20"/>
                <w:szCs w:val="20"/>
              </w:rPr>
              <w:t>Elementor</w:t>
            </w:r>
          </w:p>
        </w:tc>
        <w:tc>
          <w:tcPr>
            <w:tcW w:w="7506" w:type="dxa"/>
            <w:vAlign w:val="center"/>
          </w:tcPr>
          <w:p w14:paraId="20AD8671" w14:textId="08E56113" w:rsidR="00EB3365" w:rsidRPr="00B80AB1" w:rsidRDefault="00955A12" w:rsidP="00584A14">
            <w:pPr>
              <w:spacing w:line="275" w:lineRule="auto"/>
              <w:jc w:val="both"/>
              <w:rPr>
                <w:rFonts w:cstheme="minorHAnsi"/>
                <w:sz w:val="20"/>
                <w:szCs w:val="20"/>
              </w:rPr>
            </w:pPr>
            <w:r w:rsidRPr="00955A12">
              <w:rPr>
                <w:rFonts w:cstheme="minorHAnsi"/>
                <w:sz w:val="20"/>
                <w:szCs w:val="20"/>
              </w:rPr>
              <w:t xml:space="preserve">Il servizio </w:t>
            </w:r>
            <w:proofErr w:type="spellStart"/>
            <w:r w:rsidRPr="00955A12">
              <w:rPr>
                <w:rFonts w:cstheme="minorHAnsi"/>
                <w:sz w:val="20"/>
                <w:szCs w:val="20"/>
              </w:rPr>
              <w:t>Elementor</w:t>
            </w:r>
            <w:proofErr w:type="spellEnd"/>
            <w:r w:rsidRPr="00955A12">
              <w:rPr>
                <w:rFonts w:cstheme="minorHAnsi"/>
                <w:sz w:val="20"/>
                <w:szCs w:val="20"/>
              </w:rPr>
              <w:t xml:space="preserve"> è un page builder che consente di creare e personalizzare il layout e il design delle pagine del sito web tramite un'interfaccia drag-and-drop.</w:t>
            </w:r>
          </w:p>
        </w:tc>
      </w:tr>
      <w:tr w:rsidR="0070181F" w:rsidRPr="00B80AB1" w14:paraId="232ACBAA" w14:textId="77777777" w:rsidTr="00584A14">
        <w:trPr>
          <w:trHeight w:val="127"/>
        </w:trPr>
        <w:tc>
          <w:tcPr>
            <w:tcW w:w="2122" w:type="dxa"/>
            <w:vAlign w:val="center"/>
          </w:tcPr>
          <w:p w14:paraId="32630EFC" w14:textId="33F119DD" w:rsidR="0070181F" w:rsidRPr="00D579EE" w:rsidRDefault="00D8360A" w:rsidP="00584A14">
            <w:pPr>
              <w:spacing w:line="276" w:lineRule="auto"/>
              <w:jc w:val="center"/>
              <w:rPr>
                <w:rFonts w:cstheme="minorHAnsi"/>
                <w:noProof/>
                <w:sz w:val="20"/>
                <w:szCs w:val="20"/>
              </w:rPr>
            </w:pPr>
            <w:r w:rsidRPr="00D8360A">
              <w:rPr>
                <w:rFonts w:cstheme="minorHAnsi"/>
                <w:noProof/>
                <w:sz w:val="20"/>
                <w:szCs w:val="20"/>
              </w:rPr>
              <w:t>Google Maps</w:t>
            </w:r>
          </w:p>
        </w:tc>
        <w:tc>
          <w:tcPr>
            <w:tcW w:w="7506" w:type="dxa"/>
            <w:vAlign w:val="center"/>
          </w:tcPr>
          <w:p w14:paraId="1D42B51D" w14:textId="45DB280D" w:rsidR="0070181F" w:rsidRPr="00B80AB1" w:rsidRDefault="00955A12" w:rsidP="00584A14">
            <w:pPr>
              <w:spacing w:line="275" w:lineRule="auto"/>
              <w:jc w:val="both"/>
              <w:rPr>
                <w:rFonts w:cstheme="minorHAnsi"/>
                <w:sz w:val="20"/>
                <w:szCs w:val="20"/>
              </w:rPr>
            </w:pPr>
            <w:r w:rsidRPr="00955A12">
              <w:rPr>
                <w:rFonts w:cstheme="minorHAnsi"/>
                <w:sz w:val="20"/>
                <w:szCs w:val="20"/>
              </w:rPr>
              <w:t>Il servizio Google Maps fornisce mappe interattive e personalizzabili da integrare nel sito web, facilitando la localizzazione e la navigazione per gli utenti.</w:t>
            </w:r>
          </w:p>
        </w:tc>
      </w:tr>
      <w:tr w:rsidR="0070181F" w:rsidRPr="00B80AB1" w14:paraId="5848F102" w14:textId="77777777" w:rsidTr="00584A14">
        <w:trPr>
          <w:trHeight w:val="127"/>
        </w:trPr>
        <w:tc>
          <w:tcPr>
            <w:tcW w:w="2122" w:type="dxa"/>
            <w:vAlign w:val="center"/>
          </w:tcPr>
          <w:p w14:paraId="3BD40017" w14:textId="2AB12DE8" w:rsidR="0070181F" w:rsidRPr="00D579EE" w:rsidRDefault="00CC6B91" w:rsidP="00584A14">
            <w:pPr>
              <w:spacing w:line="276" w:lineRule="auto"/>
              <w:jc w:val="center"/>
              <w:rPr>
                <w:rFonts w:cstheme="minorHAnsi"/>
                <w:noProof/>
                <w:sz w:val="20"/>
                <w:szCs w:val="20"/>
              </w:rPr>
            </w:pPr>
            <w:r w:rsidRPr="00CC6B91">
              <w:rPr>
                <w:rFonts w:cstheme="minorHAnsi"/>
                <w:noProof/>
                <w:sz w:val="20"/>
                <w:szCs w:val="20"/>
              </w:rPr>
              <w:t>OpenApply</w:t>
            </w:r>
          </w:p>
        </w:tc>
        <w:tc>
          <w:tcPr>
            <w:tcW w:w="7506" w:type="dxa"/>
            <w:vAlign w:val="center"/>
          </w:tcPr>
          <w:p w14:paraId="4F144932" w14:textId="6F0EA86D" w:rsidR="0070181F" w:rsidRPr="00B80AB1" w:rsidRDefault="00955A12" w:rsidP="00584A14">
            <w:pPr>
              <w:spacing w:line="275" w:lineRule="auto"/>
              <w:jc w:val="both"/>
              <w:rPr>
                <w:rFonts w:cstheme="minorHAnsi"/>
                <w:sz w:val="20"/>
                <w:szCs w:val="20"/>
              </w:rPr>
            </w:pPr>
            <w:r w:rsidRPr="00955A12">
              <w:rPr>
                <w:rFonts w:cstheme="minorHAnsi"/>
                <w:sz w:val="20"/>
                <w:szCs w:val="20"/>
              </w:rPr>
              <w:t xml:space="preserve">Il servizio </w:t>
            </w:r>
            <w:proofErr w:type="spellStart"/>
            <w:r w:rsidRPr="00955A12">
              <w:rPr>
                <w:rFonts w:cstheme="minorHAnsi"/>
                <w:sz w:val="20"/>
                <w:szCs w:val="20"/>
              </w:rPr>
              <w:t>OpenApply</w:t>
            </w:r>
            <w:proofErr w:type="spellEnd"/>
            <w:r w:rsidRPr="00955A12">
              <w:rPr>
                <w:rFonts w:cstheme="minorHAnsi"/>
                <w:sz w:val="20"/>
                <w:szCs w:val="20"/>
              </w:rPr>
              <w:t xml:space="preserve"> è una piattaforma di gestione delle iscrizioni che aiuta scuole e istituti a gestire le domande di ammissione e le comunicazioni con gli studenti e le famiglie.</w:t>
            </w:r>
          </w:p>
        </w:tc>
      </w:tr>
      <w:tr w:rsidR="00CC6B91" w:rsidRPr="00B80AB1" w14:paraId="3B408024" w14:textId="77777777" w:rsidTr="00584A14">
        <w:trPr>
          <w:trHeight w:val="127"/>
        </w:trPr>
        <w:tc>
          <w:tcPr>
            <w:tcW w:w="2122" w:type="dxa"/>
            <w:vAlign w:val="center"/>
          </w:tcPr>
          <w:p w14:paraId="05DB15F1" w14:textId="325E93A0" w:rsidR="00CC6B91" w:rsidRPr="00CC6B91" w:rsidRDefault="00CC6B91" w:rsidP="00584A14">
            <w:pPr>
              <w:spacing w:line="276" w:lineRule="auto"/>
              <w:jc w:val="center"/>
              <w:rPr>
                <w:rFonts w:cstheme="minorHAnsi"/>
                <w:noProof/>
                <w:sz w:val="20"/>
                <w:szCs w:val="20"/>
              </w:rPr>
            </w:pPr>
            <w:r w:rsidRPr="00CC6B91">
              <w:rPr>
                <w:rFonts w:cstheme="minorHAnsi"/>
                <w:noProof/>
                <w:sz w:val="20"/>
                <w:szCs w:val="20"/>
              </w:rPr>
              <w:t>MailChimp SPF</w:t>
            </w:r>
          </w:p>
        </w:tc>
        <w:tc>
          <w:tcPr>
            <w:tcW w:w="7506" w:type="dxa"/>
            <w:vAlign w:val="center"/>
          </w:tcPr>
          <w:p w14:paraId="40E5642A" w14:textId="23442F64" w:rsidR="00CC6B91" w:rsidRPr="00B80AB1" w:rsidRDefault="00A52B0E" w:rsidP="00584A14">
            <w:pPr>
              <w:spacing w:line="275" w:lineRule="auto"/>
              <w:jc w:val="both"/>
              <w:rPr>
                <w:rFonts w:cstheme="minorHAnsi"/>
                <w:sz w:val="20"/>
                <w:szCs w:val="20"/>
              </w:rPr>
            </w:pPr>
            <w:r w:rsidRPr="00A52B0E">
              <w:rPr>
                <w:rFonts w:cstheme="minorHAnsi"/>
                <w:sz w:val="20"/>
                <w:szCs w:val="20"/>
              </w:rPr>
              <w:t xml:space="preserve">Il servizio </w:t>
            </w:r>
            <w:proofErr w:type="spellStart"/>
            <w:r w:rsidRPr="00A52B0E">
              <w:rPr>
                <w:rFonts w:cstheme="minorHAnsi"/>
                <w:sz w:val="20"/>
                <w:szCs w:val="20"/>
              </w:rPr>
              <w:t>MailChimp</w:t>
            </w:r>
            <w:proofErr w:type="spellEnd"/>
            <w:r w:rsidRPr="00A52B0E">
              <w:rPr>
                <w:rFonts w:cstheme="minorHAnsi"/>
                <w:sz w:val="20"/>
                <w:szCs w:val="20"/>
              </w:rPr>
              <w:t xml:space="preserve"> SPF (</w:t>
            </w:r>
            <w:proofErr w:type="spellStart"/>
            <w:r w:rsidRPr="00A52B0E">
              <w:rPr>
                <w:rFonts w:cstheme="minorHAnsi"/>
                <w:sz w:val="20"/>
                <w:szCs w:val="20"/>
              </w:rPr>
              <w:t>Sender</w:t>
            </w:r>
            <w:proofErr w:type="spellEnd"/>
            <w:r w:rsidRPr="00A52B0E">
              <w:rPr>
                <w:rFonts w:cstheme="minorHAnsi"/>
                <w:sz w:val="20"/>
                <w:szCs w:val="20"/>
              </w:rPr>
              <w:t xml:space="preserve"> Policy Framework) è utilizzato per migliorare la </w:t>
            </w:r>
            <w:proofErr w:type="spellStart"/>
            <w:r w:rsidRPr="00A52B0E">
              <w:rPr>
                <w:rFonts w:cstheme="minorHAnsi"/>
                <w:sz w:val="20"/>
                <w:szCs w:val="20"/>
              </w:rPr>
              <w:t>deliverability</w:t>
            </w:r>
            <w:proofErr w:type="spellEnd"/>
            <w:r w:rsidRPr="00A52B0E">
              <w:rPr>
                <w:rFonts w:cstheme="minorHAnsi"/>
                <w:sz w:val="20"/>
                <w:szCs w:val="20"/>
              </w:rPr>
              <w:t xml:space="preserve"> delle email inviate tramite </w:t>
            </w:r>
            <w:proofErr w:type="spellStart"/>
            <w:r w:rsidRPr="00A52B0E">
              <w:rPr>
                <w:rFonts w:cstheme="minorHAnsi"/>
                <w:sz w:val="20"/>
                <w:szCs w:val="20"/>
              </w:rPr>
              <w:t>MailChimp</w:t>
            </w:r>
            <w:proofErr w:type="spellEnd"/>
            <w:r w:rsidRPr="00A52B0E">
              <w:rPr>
                <w:rFonts w:cstheme="minorHAnsi"/>
                <w:sz w:val="20"/>
                <w:szCs w:val="20"/>
              </w:rPr>
              <w:t>, autenticando l'origine delle email e riducendo la possibilità che vengano contrassegnate come spam.</w:t>
            </w:r>
          </w:p>
        </w:tc>
      </w:tr>
    </w:tbl>
    <w:p w14:paraId="0152BE82" w14:textId="77777777" w:rsidR="0070181F" w:rsidRDefault="0070181F" w:rsidP="0070181F">
      <w:pPr>
        <w:spacing w:line="275" w:lineRule="auto"/>
        <w:jc w:val="both"/>
        <w:rPr>
          <w:rFonts w:cstheme="minorHAnsi"/>
          <w:sz w:val="20"/>
          <w:szCs w:val="20"/>
        </w:rPr>
      </w:pPr>
    </w:p>
    <w:p w14:paraId="20ACFAC3" w14:textId="2DB7B57D" w:rsidR="0070181F" w:rsidRPr="00AB14A1" w:rsidRDefault="0070181F" w:rsidP="00AB14A1">
      <w:pPr>
        <w:spacing w:line="275" w:lineRule="auto"/>
        <w:jc w:val="both"/>
        <w:rPr>
          <w:rFonts w:cstheme="minorHAnsi"/>
          <w:sz w:val="20"/>
          <w:szCs w:val="20"/>
        </w:rPr>
      </w:pPr>
      <w:r w:rsidRPr="00B80AB1">
        <w:rPr>
          <w:rFonts w:cstheme="minorHAnsi"/>
          <w:sz w:val="20"/>
          <w:szCs w:val="20"/>
        </w:rPr>
        <w:t xml:space="preserve">Ultimo </w:t>
      </w:r>
      <w:r w:rsidRPr="002D6AF0">
        <w:rPr>
          <w:rFonts w:cstheme="minorHAnsi"/>
          <w:sz w:val="20"/>
          <w:szCs w:val="20"/>
        </w:rPr>
        <w:t>aggiornamento data</w:t>
      </w:r>
      <w:r w:rsidR="002D6AF0">
        <w:rPr>
          <w:rFonts w:cstheme="minorHAnsi"/>
          <w:sz w:val="20"/>
          <w:szCs w:val="20"/>
        </w:rPr>
        <w:t xml:space="preserve"> 30/08/2024</w:t>
      </w:r>
    </w:p>
    <w:p w14:paraId="62C01FDA" w14:textId="61322DF8" w:rsidR="0070181F" w:rsidRPr="00682DEA" w:rsidRDefault="0070181F" w:rsidP="0070181F">
      <w:pPr>
        <w:rPr>
          <w:rFonts w:cstheme="minorHAnsi"/>
          <w:color w:val="FF0000"/>
          <w:sz w:val="20"/>
          <w:szCs w:val="20"/>
        </w:rPr>
      </w:pPr>
      <w:r w:rsidRPr="00B80AB1">
        <w:rPr>
          <w:rFonts w:cstheme="minorHAnsi"/>
          <w:b/>
          <w:bCs/>
          <w:sz w:val="20"/>
          <w:szCs w:val="20"/>
        </w:rPr>
        <w:t>Cookie</w:t>
      </w:r>
    </w:p>
    <w:p w14:paraId="0796CCF8" w14:textId="3976B885" w:rsidR="0070181F" w:rsidRPr="002D6AF0" w:rsidRDefault="0070181F" w:rsidP="002D6AF0">
      <w:pPr>
        <w:jc w:val="both"/>
        <w:rPr>
          <w:rFonts w:cstheme="minorHAnsi"/>
          <w:sz w:val="20"/>
          <w:szCs w:val="20"/>
        </w:rPr>
      </w:pPr>
      <w:r w:rsidRPr="00B80AB1">
        <w:rPr>
          <w:rFonts w:cstheme="minorHAnsi"/>
          <w:sz w:val="20"/>
          <w:szCs w:val="20"/>
        </w:rPr>
        <w:t>I web cookie possono essere definiti come stringhe di testo di piccole dimensioni che i siti visitati dall'utente inviano al suo terminale (tipicamente al browser), dove vengono memorizzati per essere poi ritrasmessi agli stessi siti alla successiva visita del medesimo utente. È possibile accettare, rifiutare o modificare le preferenze circa l’installazione dei cookie tramite l’apposito banner/icona che appare in homepage o tramite le preferenze del browser utilizzato. Modificando i parametri relativi ai cookie potrebbero verificarsi limitazioni nella visualizzazione o nelle funzioni offerte da questo sito.</w:t>
      </w:r>
      <w:r>
        <w:rPr>
          <w:rFonts w:cstheme="minorHAnsi"/>
          <w:sz w:val="20"/>
          <w:szCs w:val="20"/>
        </w:rPr>
        <w:t xml:space="preserve"> Per l’elenco completo e una descrizione delle caratteristiche degli stessi si rinvia all’apposita informativa contenuta nel cookie banner.</w:t>
      </w:r>
    </w:p>
    <w:p w14:paraId="6FEA15EA" w14:textId="77777777" w:rsidR="002D6AF0" w:rsidRPr="00B80AB1" w:rsidRDefault="002D6AF0" w:rsidP="002D6AF0">
      <w:pPr>
        <w:spacing w:line="275" w:lineRule="auto"/>
        <w:jc w:val="both"/>
        <w:rPr>
          <w:rFonts w:cstheme="minorHAnsi"/>
          <w:sz w:val="20"/>
          <w:szCs w:val="20"/>
        </w:rPr>
      </w:pPr>
      <w:r w:rsidRPr="00B80AB1">
        <w:rPr>
          <w:rFonts w:cstheme="minorHAnsi"/>
          <w:sz w:val="20"/>
          <w:szCs w:val="20"/>
        </w:rPr>
        <w:t xml:space="preserve">Ultimo </w:t>
      </w:r>
      <w:r w:rsidRPr="002D6AF0">
        <w:rPr>
          <w:rFonts w:cstheme="minorHAnsi"/>
          <w:sz w:val="20"/>
          <w:szCs w:val="20"/>
        </w:rPr>
        <w:t>aggiornamento data</w:t>
      </w:r>
      <w:r>
        <w:rPr>
          <w:rFonts w:cstheme="minorHAnsi"/>
          <w:sz w:val="20"/>
          <w:szCs w:val="20"/>
        </w:rPr>
        <w:t xml:space="preserve"> 30/08/2024</w:t>
      </w:r>
    </w:p>
    <w:p w14:paraId="6F0B355E" w14:textId="210438AE" w:rsidR="00576D2C" w:rsidRPr="00C6331F" w:rsidRDefault="00576D2C" w:rsidP="009730FD">
      <w:pPr>
        <w:spacing w:line="275" w:lineRule="auto"/>
        <w:jc w:val="both"/>
        <w:rPr>
          <w:rFonts w:cstheme="minorHAnsi"/>
          <w:b/>
          <w:bCs/>
          <w:sz w:val="20"/>
          <w:szCs w:val="20"/>
        </w:rPr>
      </w:pPr>
    </w:p>
    <w:sectPr w:rsidR="00576D2C" w:rsidRPr="00C6331F" w:rsidSect="007018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91344"/>
    <w:multiLevelType w:val="multilevel"/>
    <w:tmpl w:val="792E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17490"/>
    <w:multiLevelType w:val="hybridMultilevel"/>
    <w:tmpl w:val="307EB29A"/>
    <w:lvl w:ilvl="0" w:tplc="C06C6856">
      <w:start w:val="1"/>
      <w:numFmt w:val="bullet"/>
      <w:lvlText w:val="-"/>
      <w:lvlJc w:val="left"/>
      <w:pPr>
        <w:ind w:left="1428" w:hanging="360"/>
      </w:pPr>
      <w:rPr>
        <w:rFonts w:ascii="Calibri" w:eastAsiaTheme="minorHAnsi" w:hAnsi="Calibri" w:cs="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32FD3F45"/>
    <w:multiLevelType w:val="hybridMultilevel"/>
    <w:tmpl w:val="1AD4B4C0"/>
    <w:lvl w:ilvl="0" w:tplc="C06C685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FE7EBF"/>
    <w:multiLevelType w:val="multilevel"/>
    <w:tmpl w:val="96F483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C3E48"/>
    <w:multiLevelType w:val="hybridMultilevel"/>
    <w:tmpl w:val="187239F0"/>
    <w:lvl w:ilvl="0" w:tplc="C06C6856">
      <w:start w:val="1"/>
      <w:numFmt w:val="bullet"/>
      <w:lvlText w:val="-"/>
      <w:lvlJc w:val="left"/>
      <w:pPr>
        <w:ind w:left="1428" w:hanging="360"/>
      </w:pPr>
      <w:rPr>
        <w:rFonts w:ascii="Calibri" w:eastAsiaTheme="minorHAnsi" w:hAnsi="Calibri" w:cs="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7DAE5F28"/>
    <w:multiLevelType w:val="hybridMultilevel"/>
    <w:tmpl w:val="1FFA0FA6"/>
    <w:lvl w:ilvl="0" w:tplc="553A1384">
      <w:start w:val="39"/>
      <w:numFmt w:val="bullet"/>
      <w:lvlText w:val="-"/>
      <w:lvlJc w:val="left"/>
      <w:pPr>
        <w:ind w:left="720" w:hanging="360"/>
      </w:pPr>
      <w:rPr>
        <w:rFonts w:ascii="Montserrat" w:eastAsia="Times New Roman" w:hAnsi="Montserrat"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4553506">
    <w:abstractNumId w:val="2"/>
  </w:num>
  <w:num w:numId="2" w16cid:durableId="1841196611">
    <w:abstractNumId w:val="4"/>
  </w:num>
  <w:num w:numId="3" w16cid:durableId="47655018">
    <w:abstractNumId w:val="1"/>
  </w:num>
  <w:num w:numId="4" w16cid:durableId="626545106">
    <w:abstractNumId w:val="5"/>
  </w:num>
  <w:num w:numId="5" w16cid:durableId="276182501">
    <w:abstractNumId w:val="3"/>
  </w:num>
  <w:num w:numId="6" w16cid:durableId="855771761">
    <w:abstractNumId w:val="3"/>
    <w:lvlOverride w:ilvl="1">
      <w:lvl w:ilvl="1">
        <w:numFmt w:val="bullet"/>
        <w:lvlText w:val=""/>
        <w:lvlJc w:val="left"/>
        <w:pPr>
          <w:tabs>
            <w:tab w:val="num" w:pos="1440"/>
          </w:tabs>
          <w:ind w:left="1440" w:hanging="360"/>
        </w:pPr>
        <w:rPr>
          <w:rFonts w:ascii="Symbol" w:hAnsi="Symbol" w:hint="default"/>
          <w:sz w:val="20"/>
        </w:rPr>
      </w:lvl>
    </w:lvlOverride>
  </w:num>
  <w:num w:numId="7" w16cid:durableId="997147825">
    <w:abstractNumId w:val="3"/>
    <w:lvlOverride w:ilvl="1">
      <w:lvl w:ilvl="1">
        <w:numFmt w:val="bullet"/>
        <w:lvlText w:val=""/>
        <w:lvlJc w:val="left"/>
        <w:pPr>
          <w:tabs>
            <w:tab w:val="num" w:pos="1440"/>
          </w:tabs>
          <w:ind w:left="1440" w:hanging="360"/>
        </w:pPr>
        <w:rPr>
          <w:rFonts w:ascii="Symbol" w:hAnsi="Symbol" w:hint="default"/>
          <w:sz w:val="20"/>
        </w:rPr>
      </w:lvl>
    </w:lvlOverride>
  </w:num>
  <w:num w:numId="8" w16cid:durableId="649286917">
    <w:abstractNumId w:val="3"/>
    <w:lvlOverride w:ilvl="1">
      <w:lvl w:ilvl="1">
        <w:numFmt w:val="bullet"/>
        <w:lvlText w:val=""/>
        <w:lvlJc w:val="left"/>
        <w:pPr>
          <w:tabs>
            <w:tab w:val="num" w:pos="1440"/>
          </w:tabs>
          <w:ind w:left="1440" w:hanging="360"/>
        </w:pPr>
        <w:rPr>
          <w:rFonts w:ascii="Symbol" w:hAnsi="Symbol" w:hint="default"/>
          <w:sz w:val="20"/>
        </w:rPr>
      </w:lvl>
    </w:lvlOverride>
  </w:num>
  <w:num w:numId="9" w16cid:durableId="306781267">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16cid:durableId="1510365838">
    <w:abstractNumId w:val="3"/>
    <w:lvlOverride w:ilvl="1">
      <w:lvl w:ilvl="1">
        <w:numFmt w:val="bullet"/>
        <w:lvlText w:val=""/>
        <w:lvlJc w:val="left"/>
        <w:pPr>
          <w:tabs>
            <w:tab w:val="num" w:pos="1440"/>
          </w:tabs>
          <w:ind w:left="1440" w:hanging="360"/>
        </w:pPr>
        <w:rPr>
          <w:rFonts w:ascii="Symbol" w:hAnsi="Symbol" w:hint="default"/>
          <w:sz w:val="20"/>
        </w:rPr>
      </w:lvl>
    </w:lvlOverride>
  </w:num>
  <w:num w:numId="11" w16cid:durableId="1121001451">
    <w:abstractNumId w:val="3"/>
    <w:lvlOverride w:ilvl="1">
      <w:lvl w:ilvl="1">
        <w:numFmt w:val="bullet"/>
        <w:lvlText w:val=""/>
        <w:lvlJc w:val="left"/>
        <w:pPr>
          <w:tabs>
            <w:tab w:val="num" w:pos="1440"/>
          </w:tabs>
          <w:ind w:left="1440" w:hanging="360"/>
        </w:pPr>
        <w:rPr>
          <w:rFonts w:ascii="Symbol" w:hAnsi="Symbol" w:hint="default"/>
          <w:sz w:val="20"/>
        </w:rPr>
      </w:lvl>
    </w:lvlOverride>
  </w:num>
  <w:num w:numId="12" w16cid:durableId="1393193823">
    <w:abstractNumId w:val="3"/>
    <w:lvlOverride w:ilvl="1">
      <w:lvl w:ilvl="1">
        <w:numFmt w:val="bullet"/>
        <w:lvlText w:val=""/>
        <w:lvlJc w:val="left"/>
        <w:pPr>
          <w:tabs>
            <w:tab w:val="num" w:pos="1440"/>
          </w:tabs>
          <w:ind w:left="1440" w:hanging="360"/>
        </w:pPr>
        <w:rPr>
          <w:rFonts w:ascii="Symbol" w:hAnsi="Symbol" w:hint="default"/>
          <w:sz w:val="20"/>
        </w:rPr>
      </w:lvl>
    </w:lvlOverride>
  </w:num>
  <w:num w:numId="13" w16cid:durableId="321469110">
    <w:abstractNumId w:val="3"/>
    <w:lvlOverride w:ilvl="1">
      <w:lvl w:ilvl="1">
        <w:numFmt w:val="bullet"/>
        <w:lvlText w:val=""/>
        <w:lvlJc w:val="left"/>
        <w:pPr>
          <w:tabs>
            <w:tab w:val="num" w:pos="1440"/>
          </w:tabs>
          <w:ind w:left="1440" w:hanging="360"/>
        </w:pPr>
        <w:rPr>
          <w:rFonts w:ascii="Symbol" w:hAnsi="Symbol" w:hint="default"/>
          <w:sz w:val="20"/>
        </w:rPr>
      </w:lvl>
    </w:lvlOverride>
  </w:num>
  <w:num w:numId="14" w16cid:durableId="54221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11"/>
    <w:rsid w:val="0000045C"/>
    <w:rsid w:val="000040DE"/>
    <w:rsid w:val="00004AB0"/>
    <w:rsid w:val="0001688A"/>
    <w:rsid w:val="000233E0"/>
    <w:rsid w:val="00025F38"/>
    <w:rsid w:val="000320B3"/>
    <w:rsid w:val="00041D97"/>
    <w:rsid w:val="0005071D"/>
    <w:rsid w:val="000849C9"/>
    <w:rsid w:val="0008554D"/>
    <w:rsid w:val="0009538D"/>
    <w:rsid w:val="000A352E"/>
    <w:rsid w:val="000A5219"/>
    <w:rsid w:val="000B20D9"/>
    <w:rsid w:val="000C5886"/>
    <w:rsid w:val="000D2062"/>
    <w:rsid w:val="000D5061"/>
    <w:rsid w:val="000D5964"/>
    <w:rsid w:val="000E1CD5"/>
    <w:rsid w:val="000E4474"/>
    <w:rsid w:val="000F17DF"/>
    <w:rsid w:val="000F20D9"/>
    <w:rsid w:val="00110306"/>
    <w:rsid w:val="001174CD"/>
    <w:rsid w:val="00124682"/>
    <w:rsid w:val="00126F90"/>
    <w:rsid w:val="00127985"/>
    <w:rsid w:val="00132B41"/>
    <w:rsid w:val="00132C6A"/>
    <w:rsid w:val="00145102"/>
    <w:rsid w:val="00145146"/>
    <w:rsid w:val="00145663"/>
    <w:rsid w:val="00147291"/>
    <w:rsid w:val="00152201"/>
    <w:rsid w:val="00152AFC"/>
    <w:rsid w:val="00161690"/>
    <w:rsid w:val="00164714"/>
    <w:rsid w:val="0017653D"/>
    <w:rsid w:val="00176C7E"/>
    <w:rsid w:val="00187734"/>
    <w:rsid w:val="001951CC"/>
    <w:rsid w:val="0019643C"/>
    <w:rsid w:val="001A1536"/>
    <w:rsid w:val="001C2650"/>
    <w:rsid w:val="001C3774"/>
    <w:rsid w:val="001D1D86"/>
    <w:rsid w:val="001D26FE"/>
    <w:rsid w:val="001E4674"/>
    <w:rsid w:val="001F43D1"/>
    <w:rsid w:val="001F593E"/>
    <w:rsid w:val="00205626"/>
    <w:rsid w:val="00215D13"/>
    <w:rsid w:val="002163B9"/>
    <w:rsid w:val="00225A55"/>
    <w:rsid w:val="00227594"/>
    <w:rsid w:val="00227D55"/>
    <w:rsid w:val="00232F30"/>
    <w:rsid w:val="00242CA4"/>
    <w:rsid w:val="00246CF3"/>
    <w:rsid w:val="00251433"/>
    <w:rsid w:val="002572BB"/>
    <w:rsid w:val="00261649"/>
    <w:rsid w:val="00266D88"/>
    <w:rsid w:val="00274814"/>
    <w:rsid w:val="002775DE"/>
    <w:rsid w:val="00286350"/>
    <w:rsid w:val="00292D10"/>
    <w:rsid w:val="002B2BED"/>
    <w:rsid w:val="002C4D0C"/>
    <w:rsid w:val="002D3236"/>
    <w:rsid w:val="002D4B12"/>
    <w:rsid w:val="002D6AF0"/>
    <w:rsid w:val="002E6761"/>
    <w:rsid w:val="002F4D5D"/>
    <w:rsid w:val="002F5D02"/>
    <w:rsid w:val="002F7E72"/>
    <w:rsid w:val="003002DE"/>
    <w:rsid w:val="00315BA5"/>
    <w:rsid w:val="00316DE3"/>
    <w:rsid w:val="003201BF"/>
    <w:rsid w:val="00323A50"/>
    <w:rsid w:val="00340C71"/>
    <w:rsid w:val="00342C78"/>
    <w:rsid w:val="00344A21"/>
    <w:rsid w:val="00347DF1"/>
    <w:rsid w:val="0035035C"/>
    <w:rsid w:val="00353D8E"/>
    <w:rsid w:val="00355108"/>
    <w:rsid w:val="00357C5B"/>
    <w:rsid w:val="00360DBB"/>
    <w:rsid w:val="00364D37"/>
    <w:rsid w:val="0037236F"/>
    <w:rsid w:val="0037626C"/>
    <w:rsid w:val="00387BFB"/>
    <w:rsid w:val="003925F3"/>
    <w:rsid w:val="003963F6"/>
    <w:rsid w:val="003A1D7E"/>
    <w:rsid w:val="003A4148"/>
    <w:rsid w:val="003A4453"/>
    <w:rsid w:val="003B366D"/>
    <w:rsid w:val="003D05F7"/>
    <w:rsid w:val="003D0BD5"/>
    <w:rsid w:val="003D116B"/>
    <w:rsid w:val="003D2656"/>
    <w:rsid w:val="003F6A8F"/>
    <w:rsid w:val="00412C7A"/>
    <w:rsid w:val="0041671E"/>
    <w:rsid w:val="0042066E"/>
    <w:rsid w:val="0043311E"/>
    <w:rsid w:val="004378D5"/>
    <w:rsid w:val="00444F69"/>
    <w:rsid w:val="00462AC6"/>
    <w:rsid w:val="0046355A"/>
    <w:rsid w:val="00464805"/>
    <w:rsid w:val="00464ED7"/>
    <w:rsid w:val="004716F4"/>
    <w:rsid w:val="00473218"/>
    <w:rsid w:val="00477620"/>
    <w:rsid w:val="004859BD"/>
    <w:rsid w:val="004872DD"/>
    <w:rsid w:val="004A0023"/>
    <w:rsid w:val="004A14B3"/>
    <w:rsid w:val="004B62E3"/>
    <w:rsid w:val="004D2EBC"/>
    <w:rsid w:val="004D5A86"/>
    <w:rsid w:val="004E2B28"/>
    <w:rsid w:val="004E6E75"/>
    <w:rsid w:val="004E6F17"/>
    <w:rsid w:val="004F07B5"/>
    <w:rsid w:val="004F54F5"/>
    <w:rsid w:val="00501263"/>
    <w:rsid w:val="00504E34"/>
    <w:rsid w:val="00512702"/>
    <w:rsid w:val="00514897"/>
    <w:rsid w:val="005162DF"/>
    <w:rsid w:val="005372CF"/>
    <w:rsid w:val="0054019E"/>
    <w:rsid w:val="00544132"/>
    <w:rsid w:val="00544965"/>
    <w:rsid w:val="00550C8D"/>
    <w:rsid w:val="00553C67"/>
    <w:rsid w:val="005669D4"/>
    <w:rsid w:val="0057037E"/>
    <w:rsid w:val="00571BC6"/>
    <w:rsid w:val="005751E8"/>
    <w:rsid w:val="00576D2C"/>
    <w:rsid w:val="00592176"/>
    <w:rsid w:val="00594820"/>
    <w:rsid w:val="005A3B21"/>
    <w:rsid w:val="005A51A1"/>
    <w:rsid w:val="005A5CF6"/>
    <w:rsid w:val="005A6E9B"/>
    <w:rsid w:val="005B25BC"/>
    <w:rsid w:val="005B6E11"/>
    <w:rsid w:val="005C3730"/>
    <w:rsid w:val="005C789F"/>
    <w:rsid w:val="005D15BF"/>
    <w:rsid w:val="005F0FEC"/>
    <w:rsid w:val="00605A14"/>
    <w:rsid w:val="00610C58"/>
    <w:rsid w:val="00613653"/>
    <w:rsid w:val="00617CB0"/>
    <w:rsid w:val="00621AF3"/>
    <w:rsid w:val="00622D12"/>
    <w:rsid w:val="0065525E"/>
    <w:rsid w:val="00656284"/>
    <w:rsid w:val="00660518"/>
    <w:rsid w:val="00662BBB"/>
    <w:rsid w:val="00667E03"/>
    <w:rsid w:val="00671324"/>
    <w:rsid w:val="006728F1"/>
    <w:rsid w:val="00672E1F"/>
    <w:rsid w:val="00673919"/>
    <w:rsid w:val="00682DEA"/>
    <w:rsid w:val="0068376C"/>
    <w:rsid w:val="006969FD"/>
    <w:rsid w:val="006A0B10"/>
    <w:rsid w:val="006A0FAD"/>
    <w:rsid w:val="006A18BF"/>
    <w:rsid w:val="006B21A9"/>
    <w:rsid w:val="006B2492"/>
    <w:rsid w:val="006C1936"/>
    <w:rsid w:val="006D09E8"/>
    <w:rsid w:val="006E7F54"/>
    <w:rsid w:val="006F5C29"/>
    <w:rsid w:val="0070181F"/>
    <w:rsid w:val="00702616"/>
    <w:rsid w:val="00703DE0"/>
    <w:rsid w:val="00710623"/>
    <w:rsid w:val="00713EBD"/>
    <w:rsid w:val="007167C7"/>
    <w:rsid w:val="00717831"/>
    <w:rsid w:val="00721D5D"/>
    <w:rsid w:val="0072493E"/>
    <w:rsid w:val="00726FEE"/>
    <w:rsid w:val="0073024C"/>
    <w:rsid w:val="007343F3"/>
    <w:rsid w:val="0075227C"/>
    <w:rsid w:val="0076218E"/>
    <w:rsid w:val="00786CC8"/>
    <w:rsid w:val="00790225"/>
    <w:rsid w:val="007924EE"/>
    <w:rsid w:val="007A27E1"/>
    <w:rsid w:val="007A2DE0"/>
    <w:rsid w:val="007A7D02"/>
    <w:rsid w:val="007B150D"/>
    <w:rsid w:val="007B23F0"/>
    <w:rsid w:val="007C5CA3"/>
    <w:rsid w:val="007D5159"/>
    <w:rsid w:val="007E362E"/>
    <w:rsid w:val="007E3FBE"/>
    <w:rsid w:val="00805072"/>
    <w:rsid w:val="0081175A"/>
    <w:rsid w:val="00811CB8"/>
    <w:rsid w:val="0081633E"/>
    <w:rsid w:val="00816F08"/>
    <w:rsid w:val="008332CE"/>
    <w:rsid w:val="00840728"/>
    <w:rsid w:val="008476D7"/>
    <w:rsid w:val="00862C11"/>
    <w:rsid w:val="00864040"/>
    <w:rsid w:val="00881C22"/>
    <w:rsid w:val="00890FE9"/>
    <w:rsid w:val="008C5154"/>
    <w:rsid w:val="008D2809"/>
    <w:rsid w:val="008D359B"/>
    <w:rsid w:val="008D3C65"/>
    <w:rsid w:val="008D7F02"/>
    <w:rsid w:val="008E6AC1"/>
    <w:rsid w:val="00905BB6"/>
    <w:rsid w:val="00921A45"/>
    <w:rsid w:val="00924DF8"/>
    <w:rsid w:val="009324C3"/>
    <w:rsid w:val="00932A54"/>
    <w:rsid w:val="00940673"/>
    <w:rsid w:val="00942B2C"/>
    <w:rsid w:val="00943C0B"/>
    <w:rsid w:val="00943C7C"/>
    <w:rsid w:val="00952B97"/>
    <w:rsid w:val="00955A12"/>
    <w:rsid w:val="00956969"/>
    <w:rsid w:val="00967285"/>
    <w:rsid w:val="009679D0"/>
    <w:rsid w:val="009730FD"/>
    <w:rsid w:val="00974F1F"/>
    <w:rsid w:val="00975B3D"/>
    <w:rsid w:val="00981096"/>
    <w:rsid w:val="0098597C"/>
    <w:rsid w:val="00985A5A"/>
    <w:rsid w:val="00991D34"/>
    <w:rsid w:val="00997C50"/>
    <w:rsid w:val="009B55B5"/>
    <w:rsid w:val="009C5002"/>
    <w:rsid w:val="009D0F2D"/>
    <w:rsid w:val="009D31B5"/>
    <w:rsid w:val="009D6809"/>
    <w:rsid w:val="009E42D4"/>
    <w:rsid w:val="009E5471"/>
    <w:rsid w:val="00A1261C"/>
    <w:rsid w:val="00A16E36"/>
    <w:rsid w:val="00A178FC"/>
    <w:rsid w:val="00A23EE8"/>
    <w:rsid w:val="00A328E9"/>
    <w:rsid w:val="00A3299B"/>
    <w:rsid w:val="00A34B69"/>
    <w:rsid w:val="00A42211"/>
    <w:rsid w:val="00A5012E"/>
    <w:rsid w:val="00A52B0E"/>
    <w:rsid w:val="00A60370"/>
    <w:rsid w:val="00A707B7"/>
    <w:rsid w:val="00A71A65"/>
    <w:rsid w:val="00A8334B"/>
    <w:rsid w:val="00A925C0"/>
    <w:rsid w:val="00A93DCD"/>
    <w:rsid w:val="00AA02DA"/>
    <w:rsid w:val="00AA34F8"/>
    <w:rsid w:val="00AB09FF"/>
    <w:rsid w:val="00AB14A1"/>
    <w:rsid w:val="00AB71FE"/>
    <w:rsid w:val="00AC1EFB"/>
    <w:rsid w:val="00AD53EB"/>
    <w:rsid w:val="00AF4A4D"/>
    <w:rsid w:val="00B02A0C"/>
    <w:rsid w:val="00B0501B"/>
    <w:rsid w:val="00B10A70"/>
    <w:rsid w:val="00B140CE"/>
    <w:rsid w:val="00B163D9"/>
    <w:rsid w:val="00B17B14"/>
    <w:rsid w:val="00B22DB8"/>
    <w:rsid w:val="00B2680A"/>
    <w:rsid w:val="00B273B6"/>
    <w:rsid w:val="00B3699D"/>
    <w:rsid w:val="00B41323"/>
    <w:rsid w:val="00B50C9C"/>
    <w:rsid w:val="00B51206"/>
    <w:rsid w:val="00B54B48"/>
    <w:rsid w:val="00B57D69"/>
    <w:rsid w:val="00B62966"/>
    <w:rsid w:val="00B65FFE"/>
    <w:rsid w:val="00B66E07"/>
    <w:rsid w:val="00B671AE"/>
    <w:rsid w:val="00B7223F"/>
    <w:rsid w:val="00B7425C"/>
    <w:rsid w:val="00B74418"/>
    <w:rsid w:val="00B7744E"/>
    <w:rsid w:val="00B81CA9"/>
    <w:rsid w:val="00B83E69"/>
    <w:rsid w:val="00B942E9"/>
    <w:rsid w:val="00B95318"/>
    <w:rsid w:val="00BB05F9"/>
    <w:rsid w:val="00BC0E71"/>
    <w:rsid w:val="00BD393D"/>
    <w:rsid w:val="00BD6180"/>
    <w:rsid w:val="00BD74E1"/>
    <w:rsid w:val="00BE522F"/>
    <w:rsid w:val="00BE79BD"/>
    <w:rsid w:val="00C01F84"/>
    <w:rsid w:val="00C07B85"/>
    <w:rsid w:val="00C244A7"/>
    <w:rsid w:val="00C41C34"/>
    <w:rsid w:val="00C471C5"/>
    <w:rsid w:val="00C50FE6"/>
    <w:rsid w:val="00C569ED"/>
    <w:rsid w:val="00C56F16"/>
    <w:rsid w:val="00C6128D"/>
    <w:rsid w:val="00C6331F"/>
    <w:rsid w:val="00C80449"/>
    <w:rsid w:val="00C87B0A"/>
    <w:rsid w:val="00C92AAC"/>
    <w:rsid w:val="00C95C8B"/>
    <w:rsid w:val="00CA3EED"/>
    <w:rsid w:val="00CB6040"/>
    <w:rsid w:val="00CB7CC6"/>
    <w:rsid w:val="00CC24B6"/>
    <w:rsid w:val="00CC33C5"/>
    <w:rsid w:val="00CC4A72"/>
    <w:rsid w:val="00CC6B91"/>
    <w:rsid w:val="00CD4EE3"/>
    <w:rsid w:val="00CD54D1"/>
    <w:rsid w:val="00CE67DA"/>
    <w:rsid w:val="00CE7E2C"/>
    <w:rsid w:val="00CF013C"/>
    <w:rsid w:val="00D043EC"/>
    <w:rsid w:val="00D14C05"/>
    <w:rsid w:val="00D15A1F"/>
    <w:rsid w:val="00D25ED8"/>
    <w:rsid w:val="00D31061"/>
    <w:rsid w:val="00D431A5"/>
    <w:rsid w:val="00D46FB2"/>
    <w:rsid w:val="00D47827"/>
    <w:rsid w:val="00D545CF"/>
    <w:rsid w:val="00D556A2"/>
    <w:rsid w:val="00D55BEA"/>
    <w:rsid w:val="00D65564"/>
    <w:rsid w:val="00D8360A"/>
    <w:rsid w:val="00D83A35"/>
    <w:rsid w:val="00D86DA8"/>
    <w:rsid w:val="00DA49F1"/>
    <w:rsid w:val="00DB1A66"/>
    <w:rsid w:val="00DB6E89"/>
    <w:rsid w:val="00DC69DD"/>
    <w:rsid w:val="00DD3FD7"/>
    <w:rsid w:val="00DD6836"/>
    <w:rsid w:val="00DE3990"/>
    <w:rsid w:val="00DE4FA3"/>
    <w:rsid w:val="00DE5A4E"/>
    <w:rsid w:val="00DF6428"/>
    <w:rsid w:val="00E17797"/>
    <w:rsid w:val="00E23077"/>
    <w:rsid w:val="00E2600E"/>
    <w:rsid w:val="00E277DF"/>
    <w:rsid w:val="00E43817"/>
    <w:rsid w:val="00E43E4B"/>
    <w:rsid w:val="00E52A7B"/>
    <w:rsid w:val="00E5477B"/>
    <w:rsid w:val="00E561F2"/>
    <w:rsid w:val="00E57836"/>
    <w:rsid w:val="00E57D44"/>
    <w:rsid w:val="00E654EF"/>
    <w:rsid w:val="00E73CDE"/>
    <w:rsid w:val="00E821DA"/>
    <w:rsid w:val="00E918D2"/>
    <w:rsid w:val="00E94938"/>
    <w:rsid w:val="00E96D1E"/>
    <w:rsid w:val="00EA3781"/>
    <w:rsid w:val="00EA3FF3"/>
    <w:rsid w:val="00EA693D"/>
    <w:rsid w:val="00EB3365"/>
    <w:rsid w:val="00EC5393"/>
    <w:rsid w:val="00ED1611"/>
    <w:rsid w:val="00EE43DA"/>
    <w:rsid w:val="00EF77C8"/>
    <w:rsid w:val="00F10986"/>
    <w:rsid w:val="00F11379"/>
    <w:rsid w:val="00F12A47"/>
    <w:rsid w:val="00F20871"/>
    <w:rsid w:val="00F22E7F"/>
    <w:rsid w:val="00F23FE1"/>
    <w:rsid w:val="00F24C19"/>
    <w:rsid w:val="00F37AAF"/>
    <w:rsid w:val="00F41E23"/>
    <w:rsid w:val="00F45486"/>
    <w:rsid w:val="00F561C6"/>
    <w:rsid w:val="00F6381F"/>
    <w:rsid w:val="00F67670"/>
    <w:rsid w:val="00F7628C"/>
    <w:rsid w:val="00F83996"/>
    <w:rsid w:val="00F96290"/>
    <w:rsid w:val="00FA0B74"/>
    <w:rsid w:val="00FB3B3C"/>
    <w:rsid w:val="00FB618E"/>
    <w:rsid w:val="00FC0DED"/>
    <w:rsid w:val="00FD24DE"/>
    <w:rsid w:val="00FD5C5B"/>
    <w:rsid w:val="00FF0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CA46"/>
  <w15:chartTrackingRefBased/>
  <w15:docId w15:val="{C9E67A8A-75EF-4EAD-8699-BC504E44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CF6"/>
    <w:pPr>
      <w:ind w:left="720"/>
      <w:contextualSpacing/>
    </w:pPr>
  </w:style>
  <w:style w:type="character" w:styleId="Hyperlink">
    <w:name w:val="Hyperlink"/>
    <w:basedOn w:val="DefaultParagraphFont"/>
    <w:uiPriority w:val="99"/>
    <w:unhideWhenUsed/>
    <w:rsid w:val="000D5061"/>
    <w:rPr>
      <w:color w:val="0563C1" w:themeColor="hyperlink"/>
      <w:u w:val="single"/>
    </w:rPr>
  </w:style>
  <w:style w:type="character" w:styleId="UnresolvedMention">
    <w:name w:val="Unresolved Mention"/>
    <w:basedOn w:val="DefaultParagraphFont"/>
    <w:uiPriority w:val="99"/>
    <w:semiHidden/>
    <w:unhideWhenUsed/>
    <w:rsid w:val="000D5061"/>
    <w:rPr>
      <w:color w:val="605E5C"/>
      <w:shd w:val="clear" w:color="auto" w:fill="E1DFDD"/>
    </w:rPr>
  </w:style>
  <w:style w:type="table" w:styleId="TableGrid">
    <w:name w:val="Table Grid"/>
    <w:basedOn w:val="TableNormal"/>
    <w:uiPriority w:val="39"/>
    <w:rsid w:val="00F37A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9">
    <w:name w:val="contentpasted9"/>
    <w:basedOn w:val="DefaultParagraphFont"/>
    <w:rsid w:val="00F11379"/>
  </w:style>
  <w:style w:type="character" w:customStyle="1" w:styleId="markhn0wzajqy">
    <w:name w:val="markhn0wzajqy"/>
    <w:basedOn w:val="DefaultParagraphFont"/>
    <w:rsid w:val="00F11379"/>
  </w:style>
  <w:style w:type="character" w:customStyle="1" w:styleId="contentpasted4">
    <w:name w:val="contentpasted4"/>
    <w:basedOn w:val="DefaultParagraphFont"/>
    <w:rsid w:val="00F11379"/>
  </w:style>
  <w:style w:type="character" w:customStyle="1" w:styleId="contentpasted3">
    <w:name w:val="contentpasted3"/>
    <w:basedOn w:val="DefaultParagraphFont"/>
    <w:rsid w:val="00F11379"/>
  </w:style>
  <w:style w:type="character" w:customStyle="1" w:styleId="xcontentpasted4">
    <w:name w:val="x_contentpasted4"/>
    <w:basedOn w:val="DefaultParagraphFont"/>
    <w:rsid w:val="00F11379"/>
  </w:style>
  <w:style w:type="character" w:customStyle="1" w:styleId="contentpasted5">
    <w:name w:val="contentpasted5"/>
    <w:basedOn w:val="DefaultParagraphFont"/>
    <w:rsid w:val="00F11379"/>
  </w:style>
  <w:style w:type="character" w:customStyle="1" w:styleId="contentpasted6">
    <w:name w:val="contentpasted6"/>
    <w:basedOn w:val="DefaultParagraphFont"/>
    <w:rsid w:val="00F11379"/>
  </w:style>
  <w:style w:type="character" w:customStyle="1" w:styleId="contentpasted10">
    <w:name w:val="contentpasted10"/>
    <w:basedOn w:val="DefaultParagraphFont"/>
    <w:rsid w:val="00F11379"/>
  </w:style>
  <w:style w:type="character" w:customStyle="1" w:styleId="contentpasted8">
    <w:name w:val="contentpasted8"/>
    <w:basedOn w:val="DefaultParagraphFont"/>
    <w:rsid w:val="00F11379"/>
  </w:style>
  <w:style w:type="paragraph" w:customStyle="1" w:styleId="contentpasted81">
    <w:name w:val="contentpasted81"/>
    <w:basedOn w:val="Normal"/>
    <w:rsid w:val="00F1137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ontentpasted11">
    <w:name w:val="contentpasted11"/>
    <w:basedOn w:val="DefaultParagraphFont"/>
    <w:rsid w:val="00F11379"/>
  </w:style>
  <w:style w:type="character" w:customStyle="1" w:styleId="markqatdc42jo">
    <w:name w:val="markqatdc42jo"/>
    <w:basedOn w:val="DefaultParagraphFont"/>
    <w:rsid w:val="009730FD"/>
  </w:style>
  <w:style w:type="character" w:customStyle="1" w:styleId="markw06ilb2or">
    <w:name w:val="markw06ilb2or"/>
    <w:basedOn w:val="DefaultParagraphFont"/>
    <w:rsid w:val="0097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58054">
      <w:bodyDiv w:val="1"/>
      <w:marLeft w:val="0"/>
      <w:marRight w:val="0"/>
      <w:marTop w:val="0"/>
      <w:marBottom w:val="0"/>
      <w:divBdr>
        <w:top w:val="none" w:sz="0" w:space="0" w:color="auto"/>
        <w:left w:val="none" w:sz="0" w:space="0" w:color="auto"/>
        <w:bottom w:val="none" w:sz="0" w:space="0" w:color="auto"/>
        <w:right w:val="none" w:sz="0" w:space="0" w:color="auto"/>
      </w:divBdr>
    </w:div>
    <w:div w:id="434400322">
      <w:bodyDiv w:val="1"/>
      <w:marLeft w:val="0"/>
      <w:marRight w:val="0"/>
      <w:marTop w:val="0"/>
      <w:marBottom w:val="0"/>
      <w:divBdr>
        <w:top w:val="none" w:sz="0" w:space="0" w:color="auto"/>
        <w:left w:val="none" w:sz="0" w:space="0" w:color="auto"/>
        <w:bottom w:val="none" w:sz="0" w:space="0" w:color="auto"/>
        <w:right w:val="none" w:sz="0" w:space="0" w:color="auto"/>
      </w:divBdr>
      <w:divsChild>
        <w:div w:id="36510053">
          <w:marLeft w:val="0"/>
          <w:marRight w:val="0"/>
          <w:marTop w:val="0"/>
          <w:marBottom w:val="160"/>
          <w:divBdr>
            <w:top w:val="none" w:sz="0" w:space="0" w:color="auto"/>
            <w:left w:val="none" w:sz="0" w:space="0" w:color="auto"/>
            <w:bottom w:val="none" w:sz="0" w:space="0" w:color="auto"/>
            <w:right w:val="none" w:sz="0" w:space="0" w:color="auto"/>
          </w:divBdr>
        </w:div>
        <w:div w:id="1303192801">
          <w:marLeft w:val="0"/>
          <w:marRight w:val="0"/>
          <w:marTop w:val="0"/>
          <w:marBottom w:val="160"/>
          <w:divBdr>
            <w:top w:val="none" w:sz="0" w:space="0" w:color="auto"/>
            <w:left w:val="none" w:sz="0" w:space="0" w:color="auto"/>
            <w:bottom w:val="none" w:sz="0" w:space="0" w:color="auto"/>
            <w:right w:val="none" w:sz="0" w:space="0" w:color="auto"/>
          </w:divBdr>
        </w:div>
        <w:div w:id="1611744875">
          <w:marLeft w:val="0"/>
          <w:marRight w:val="0"/>
          <w:marTop w:val="0"/>
          <w:marBottom w:val="160"/>
          <w:divBdr>
            <w:top w:val="none" w:sz="0" w:space="0" w:color="auto"/>
            <w:left w:val="none" w:sz="0" w:space="0" w:color="auto"/>
            <w:bottom w:val="none" w:sz="0" w:space="0" w:color="auto"/>
            <w:right w:val="none" w:sz="0" w:space="0" w:color="auto"/>
          </w:divBdr>
        </w:div>
      </w:divsChild>
    </w:div>
    <w:div w:id="537401790">
      <w:bodyDiv w:val="1"/>
      <w:marLeft w:val="0"/>
      <w:marRight w:val="0"/>
      <w:marTop w:val="0"/>
      <w:marBottom w:val="0"/>
      <w:divBdr>
        <w:top w:val="none" w:sz="0" w:space="0" w:color="auto"/>
        <w:left w:val="none" w:sz="0" w:space="0" w:color="auto"/>
        <w:bottom w:val="none" w:sz="0" w:space="0" w:color="auto"/>
        <w:right w:val="none" w:sz="0" w:space="0" w:color="auto"/>
      </w:divBdr>
    </w:div>
    <w:div w:id="573005012">
      <w:bodyDiv w:val="1"/>
      <w:marLeft w:val="0"/>
      <w:marRight w:val="0"/>
      <w:marTop w:val="0"/>
      <w:marBottom w:val="0"/>
      <w:divBdr>
        <w:top w:val="none" w:sz="0" w:space="0" w:color="auto"/>
        <w:left w:val="none" w:sz="0" w:space="0" w:color="auto"/>
        <w:bottom w:val="none" w:sz="0" w:space="0" w:color="auto"/>
        <w:right w:val="none" w:sz="0" w:space="0" w:color="auto"/>
      </w:divBdr>
    </w:div>
    <w:div w:id="582834530">
      <w:bodyDiv w:val="1"/>
      <w:marLeft w:val="0"/>
      <w:marRight w:val="0"/>
      <w:marTop w:val="0"/>
      <w:marBottom w:val="0"/>
      <w:divBdr>
        <w:top w:val="none" w:sz="0" w:space="0" w:color="auto"/>
        <w:left w:val="none" w:sz="0" w:space="0" w:color="auto"/>
        <w:bottom w:val="none" w:sz="0" w:space="0" w:color="auto"/>
        <w:right w:val="none" w:sz="0" w:space="0" w:color="auto"/>
      </w:divBdr>
    </w:div>
    <w:div w:id="631638750">
      <w:bodyDiv w:val="1"/>
      <w:marLeft w:val="0"/>
      <w:marRight w:val="0"/>
      <w:marTop w:val="0"/>
      <w:marBottom w:val="0"/>
      <w:divBdr>
        <w:top w:val="none" w:sz="0" w:space="0" w:color="auto"/>
        <w:left w:val="none" w:sz="0" w:space="0" w:color="auto"/>
        <w:bottom w:val="none" w:sz="0" w:space="0" w:color="auto"/>
        <w:right w:val="none" w:sz="0" w:space="0" w:color="auto"/>
      </w:divBdr>
    </w:div>
    <w:div w:id="638459574">
      <w:bodyDiv w:val="1"/>
      <w:marLeft w:val="0"/>
      <w:marRight w:val="0"/>
      <w:marTop w:val="0"/>
      <w:marBottom w:val="0"/>
      <w:divBdr>
        <w:top w:val="none" w:sz="0" w:space="0" w:color="auto"/>
        <w:left w:val="none" w:sz="0" w:space="0" w:color="auto"/>
        <w:bottom w:val="none" w:sz="0" w:space="0" w:color="auto"/>
        <w:right w:val="none" w:sz="0" w:space="0" w:color="auto"/>
      </w:divBdr>
      <w:divsChild>
        <w:div w:id="593175382">
          <w:marLeft w:val="0"/>
          <w:marRight w:val="0"/>
          <w:marTop w:val="540"/>
          <w:marBottom w:val="0"/>
          <w:divBdr>
            <w:top w:val="none" w:sz="0" w:space="0" w:color="auto"/>
            <w:left w:val="none" w:sz="0" w:space="0" w:color="auto"/>
            <w:bottom w:val="none" w:sz="0" w:space="0" w:color="auto"/>
            <w:right w:val="none" w:sz="0" w:space="0" w:color="auto"/>
          </w:divBdr>
          <w:divsChild>
            <w:div w:id="4688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9822">
      <w:bodyDiv w:val="1"/>
      <w:marLeft w:val="0"/>
      <w:marRight w:val="0"/>
      <w:marTop w:val="0"/>
      <w:marBottom w:val="0"/>
      <w:divBdr>
        <w:top w:val="none" w:sz="0" w:space="0" w:color="auto"/>
        <w:left w:val="none" w:sz="0" w:space="0" w:color="auto"/>
        <w:bottom w:val="none" w:sz="0" w:space="0" w:color="auto"/>
        <w:right w:val="none" w:sz="0" w:space="0" w:color="auto"/>
      </w:divBdr>
    </w:div>
    <w:div w:id="1243564554">
      <w:bodyDiv w:val="1"/>
      <w:marLeft w:val="0"/>
      <w:marRight w:val="0"/>
      <w:marTop w:val="0"/>
      <w:marBottom w:val="0"/>
      <w:divBdr>
        <w:top w:val="none" w:sz="0" w:space="0" w:color="auto"/>
        <w:left w:val="none" w:sz="0" w:space="0" w:color="auto"/>
        <w:bottom w:val="none" w:sz="0" w:space="0" w:color="auto"/>
        <w:right w:val="none" w:sz="0" w:space="0" w:color="auto"/>
      </w:divBdr>
    </w:div>
    <w:div w:id="1335180904">
      <w:bodyDiv w:val="1"/>
      <w:marLeft w:val="0"/>
      <w:marRight w:val="0"/>
      <w:marTop w:val="0"/>
      <w:marBottom w:val="0"/>
      <w:divBdr>
        <w:top w:val="none" w:sz="0" w:space="0" w:color="auto"/>
        <w:left w:val="none" w:sz="0" w:space="0" w:color="auto"/>
        <w:bottom w:val="none" w:sz="0" w:space="0" w:color="auto"/>
        <w:right w:val="none" w:sz="0" w:space="0" w:color="auto"/>
      </w:divBdr>
    </w:div>
    <w:div w:id="1657031649">
      <w:bodyDiv w:val="1"/>
      <w:marLeft w:val="0"/>
      <w:marRight w:val="0"/>
      <w:marTop w:val="0"/>
      <w:marBottom w:val="0"/>
      <w:divBdr>
        <w:top w:val="none" w:sz="0" w:space="0" w:color="auto"/>
        <w:left w:val="none" w:sz="0" w:space="0" w:color="auto"/>
        <w:bottom w:val="none" w:sz="0" w:space="0" w:color="auto"/>
        <w:right w:val="none" w:sz="0" w:space="0" w:color="auto"/>
      </w:divBdr>
    </w:div>
    <w:div w:id="1659117278">
      <w:bodyDiv w:val="1"/>
      <w:marLeft w:val="0"/>
      <w:marRight w:val="0"/>
      <w:marTop w:val="0"/>
      <w:marBottom w:val="0"/>
      <w:divBdr>
        <w:top w:val="none" w:sz="0" w:space="0" w:color="auto"/>
        <w:left w:val="none" w:sz="0" w:space="0" w:color="auto"/>
        <w:bottom w:val="none" w:sz="0" w:space="0" w:color="auto"/>
        <w:right w:val="none" w:sz="0" w:space="0" w:color="auto"/>
      </w:divBdr>
    </w:div>
    <w:div w:id="1691176937">
      <w:bodyDiv w:val="1"/>
      <w:marLeft w:val="0"/>
      <w:marRight w:val="0"/>
      <w:marTop w:val="0"/>
      <w:marBottom w:val="0"/>
      <w:divBdr>
        <w:top w:val="none" w:sz="0" w:space="0" w:color="auto"/>
        <w:left w:val="none" w:sz="0" w:space="0" w:color="auto"/>
        <w:bottom w:val="none" w:sz="0" w:space="0" w:color="auto"/>
        <w:right w:val="none" w:sz="0" w:space="0" w:color="auto"/>
      </w:divBdr>
    </w:div>
    <w:div w:id="1724673029">
      <w:bodyDiv w:val="1"/>
      <w:marLeft w:val="0"/>
      <w:marRight w:val="0"/>
      <w:marTop w:val="0"/>
      <w:marBottom w:val="0"/>
      <w:divBdr>
        <w:top w:val="none" w:sz="0" w:space="0" w:color="auto"/>
        <w:left w:val="none" w:sz="0" w:space="0" w:color="auto"/>
        <w:bottom w:val="none" w:sz="0" w:space="0" w:color="auto"/>
        <w:right w:val="none" w:sz="0" w:space="0" w:color="auto"/>
      </w:divBdr>
    </w:div>
    <w:div w:id="1768112360">
      <w:bodyDiv w:val="1"/>
      <w:marLeft w:val="0"/>
      <w:marRight w:val="0"/>
      <w:marTop w:val="0"/>
      <w:marBottom w:val="0"/>
      <w:divBdr>
        <w:top w:val="none" w:sz="0" w:space="0" w:color="auto"/>
        <w:left w:val="none" w:sz="0" w:space="0" w:color="auto"/>
        <w:bottom w:val="none" w:sz="0" w:space="0" w:color="auto"/>
        <w:right w:val="none" w:sz="0" w:space="0" w:color="auto"/>
      </w:divBdr>
    </w:div>
    <w:div w:id="1800874119">
      <w:bodyDiv w:val="1"/>
      <w:marLeft w:val="0"/>
      <w:marRight w:val="0"/>
      <w:marTop w:val="0"/>
      <w:marBottom w:val="0"/>
      <w:divBdr>
        <w:top w:val="none" w:sz="0" w:space="0" w:color="auto"/>
        <w:left w:val="none" w:sz="0" w:space="0" w:color="auto"/>
        <w:bottom w:val="none" w:sz="0" w:space="0" w:color="auto"/>
        <w:right w:val="none" w:sz="0" w:space="0" w:color="auto"/>
      </w:divBdr>
    </w:div>
    <w:div w:id="1803503283">
      <w:bodyDiv w:val="1"/>
      <w:marLeft w:val="0"/>
      <w:marRight w:val="0"/>
      <w:marTop w:val="0"/>
      <w:marBottom w:val="0"/>
      <w:divBdr>
        <w:top w:val="none" w:sz="0" w:space="0" w:color="auto"/>
        <w:left w:val="none" w:sz="0" w:space="0" w:color="auto"/>
        <w:bottom w:val="none" w:sz="0" w:space="0" w:color="auto"/>
        <w:right w:val="none" w:sz="0" w:space="0" w:color="auto"/>
      </w:divBdr>
    </w:div>
    <w:div w:id="1819223330">
      <w:bodyDiv w:val="1"/>
      <w:marLeft w:val="0"/>
      <w:marRight w:val="0"/>
      <w:marTop w:val="0"/>
      <w:marBottom w:val="0"/>
      <w:divBdr>
        <w:top w:val="none" w:sz="0" w:space="0" w:color="auto"/>
        <w:left w:val="none" w:sz="0" w:space="0" w:color="auto"/>
        <w:bottom w:val="none" w:sz="0" w:space="0" w:color="auto"/>
        <w:right w:val="none" w:sz="0" w:space="0" w:color="auto"/>
      </w:divBdr>
    </w:div>
    <w:div w:id="1825513307">
      <w:bodyDiv w:val="1"/>
      <w:marLeft w:val="0"/>
      <w:marRight w:val="0"/>
      <w:marTop w:val="0"/>
      <w:marBottom w:val="0"/>
      <w:divBdr>
        <w:top w:val="none" w:sz="0" w:space="0" w:color="auto"/>
        <w:left w:val="none" w:sz="0" w:space="0" w:color="auto"/>
        <w:bottom w:val="none" w:sz="0" w:space="0" w:color="auto"/>
        <w:right w:val="none" w:sz="0" w:space="0" w:color="auto"/>
      </w:divBdr>
      <w:divsChild>
        <w:div w:id="159515133">
          <w:marLeft w:val="0"/>
          <w:marRight w:val="0"/>
          <w:marTop w:val="0"/>
          <w:marBottom w:val="160"/>
          <w:divBdr>
            <w:top w:val="none" w:sz="0" w:space="0" w:color="auto"/>
            <w:left w:val="none" w:sz="0" w:space="0" w:color="auto"/>
            <w:bottom w:val="none" w:sz="0" w:space="0" w:color="auto"/>
            <w:right w:val="none" w:sz="0" w:space="0" w:color="auto"/>
          </w:divBdr>
        </w:div>
        <w:div w:id="1327974054">
          <w:marLeft w:val="0"/>
          <w:marRight w:val="0"/>
          <w:marTop w:val="0"/>
          <w:marBottom w:val="160"/>
          <w:divBdr>
            <w:top w:val="none" w:sz="0" w:space="0" w:color="auto"/>
            <w:left w:val="none" w:sz="0" w:space="0" w:color="auto"/>
            <w:bottom w:val="none" w:sz="0" w:space="0" w:color="auto"/>
            <w:right w:val="none" w:sz="0" w:space="0" w:color="auto"/>
          </w:divBdr>
        </w:div>
        <w:div w:id="2054693125">
          <w:marLeft w:val="0"/>
          <w:marRight w:val="0"/>
          <w:marTop w:val="0"/>
          <w:marBottom w:val="160"/>
          <w:divBdr>
            <w:top w:val="none" w:sz="0" w:space="0" w:color="auto"/>
            <w:left w:val="none" w:sz="0" w:space="0" w:color="auto"/>
            <w:bottom w:val="none" w:sz="0" w:space="0" w:color="auto"/>
            <w:right w:val="none" w:sz="0" w:space="0" w:color="auto"/>
          </w:divBdr>
        </w:div>
        <w:div w:id="1146623030">
          <w:marLeft w:val="0"/>
          <w:marRight w:val="0"/>
          <w:marTop w:val="0"/>
          <w:marBottom w:val="0"/>
          <w:divBdr>
            <w:top w:val="none" w:sz="0" w:space="0" w:color="auto"/>
            <w:left w:val="none" w:sz="0" w:space="0" w:color="auto"/>
            <w:bottom w:val="none" w:sz="0" w:space="0" w:color="auto"/>
            <w:right w:val="none" w:sz="0" w:space="0" w:color="auto"/>
          </w:divBdr>
        </w:div>
        <w:div w:id="1787507970">
          <w:marLeft w:val="0"/>
          <w:marRight w:val="0"/>
          <w:marTop w:val="0"/>
          <w:marBottom w:val="0"/>
          <w:divBdr>
            <w:top w:val="none" w:sz="0" w:space="0" w:color="auto"/>
            <w:left w:val="none" w:sz="0" w:space="0" w:color="auto"/>
            <w:bottom w:val="none" w:sz="0" w:space="0" w:color="auto"/>
            <w:right w:val="none" w:sz="0" w:space="0" w:color="auto"/>
          </w:divBdr>
        </w:div>
        <w:div w:id="888226564">
          <w:marLeft w:val="0"/>
          <w:marRight w:val="0"/>
          <w:marTop w:val="0"/>
          <w:marBottom w:val="0"/>
          <w:divBdr>
            <w:top w:val="none" w:sz="0" w:space="0" w:color="auto"/>
            <w:left w:val="none" w:sz="0" w:space="0" w:color="auto"/>
            <w:bottom w:val="none" w:sz="0" w:space="0" w:color="auto"/>
            <w:right w:val="none" w:sz="0" w:space="0" w:color="auto"/>
          </w:divBdr>
        </w:div>
        <w:div w:id="279994554">
          <w:marLeft w:val="0"/>
          <w:marRight w:val="0"/>
          <w:marTop w:val="0"/>
          <w:marBottom w:val="0"/>
          <w:divBdr>
            <w:top w:val="none" w:sz="0" w:space="0" w:color="auto"/>
            <w:left w:val="none" w:sz="0" w:space="0" w:color="auto"/>
            <w:bottom w:val="none" w:sz="0" w:space="0" w:color="auto"/>
            <w:right w:val="none" w:sz="0" w:space="0" w:color="auto"/>
          </w:divBdr>
        </w:div>
        <w:div w:id="1513296361">
          <w:marLeft w:val="0"/>
          <w:marRight w:val="0"/>
          <w:marTop w:val="0"/>
          <w:marBottom w:val="0"/>
          <w:divBdr>
            <w:top w:val="none" w:sz="0" w:space="0" w:color="auto"/>
            <w:left w:val="none" w:sz="0" w:space="0" w:color="auto"/>
            <w:bottom w:val="none" w:sz="0" w:space="0" w:color="auto"/>
            <w:right w:val="none" w:sz="0" w:space="0" w:color="auto"/>
          </w:divBdr>
        </w:div>
        <w:div w:id="892809104">
          <w:marLeft w:val="0"/>
          <w:marRight w:val="0"/>
          <w:marTop w:val="0"/>
          <w:marBottom w:val="0"/>
          <w:divBdr>
            <w:top w:val="none" w:sz="0" w:space="0" w:color="auto"/>
            <w:left w:val="none" w:sz="0" w:space="0" w:color="auto"/>
            <w:bottom w:val="none" w:sz="0" w:space="0" w:color="auto"/>
            <w:right w:val="none" w:sz="0" w:space="0" w:color="auto"/>
          </w:divBdr>
        </w:div>
        <w:div w:id="873493999">
          <w:marLeft w:val="0"/>
          <w:marRight w:val="0"/>
          <w:marTop w:val="0"/>
          <w:marBottom w:val="0"/>
          <w:divBdr>
            <w:top w:val="none" w:sz="0" w:space="0" w:color="auto"/>
            <w:left w:val="none" w:sz="0" w:space="0" w:color="auto"/>
            <w:bottom w:val="none" w:sz="0" w:space="0" w:color="auto"/>
            <w:right w:val="none" w:sz="0" w:space="0" w:color="auto"/>
          </w:divBdr>
        </w:div>
      </w:divsChild>
    </w:div>
    <w:div w:id="1883206053">
      <w:bodyDiv w:val="1"/>
      <w:marLeft w:val="0"/>
      <w:marRight w:val="0"/>
      <w:marTop w:val="0"/>
      <w:marBottom w:val="0"/>
      <w:divBdr>
        <w:top w:val="none" w:sz="0" w:space="0" w:color="auto"/>
        <w:left w:val="none" w:sz="0" w:space="0" w:color="auto"/>
        <w:bottom w:val="none" w:sz="0" w:space="0" w:color="auto"/>
        <w:right w:val="none" w:sz="0" w:space="0" w:color="auto"/>
      </w:divBdr>
    </w:div>
    <w:div w:id="1888834254">
      <w:bodyDiv w:val="1"/>
      <w:marLeft w:val="0"/>
      <w:marRight w:val="0"/>
      <w:marTop w:val="0"/>
      <w:marBottom w:val="0"/>
      <w:divBdr>
        <w:top w:val="none" w:sz="0" w:space="0" w:color="auto"/>
        <w:left w:val="none" w:sz="0" w:space="0" w:color="auto"/>
        <w:bottom w:val="none" w:sz="0" w:space="0" w:color="auto"/>
        <w:right w:val="none" w:sz="0" w:space="0" w:color="auto"/>
      </w:divBdr>
    </w:div>
    <w:div w:id="1967544896">
      <w:bodyDiv w:val="1"/>
      <w:marLeft w:val="0"/>
      <w:marRight w:val="0"/>
      <w:marTop w:val="0"/>
      <w:marBottom w:val="0"/>
      <w:divBdr>
        <w:top w:val="none" w:sz="0" w:space="0" w:color="auto"/>
        <w:left w:val="none" w:sz="0" w:space="0" w:color="auto"/>
        <w:bottom w:val="none" w:sz="0" w:space="0" w:color="auto"/>
        <w:right w:val="none" w:sz="0" w:space="0" w:color="auto"/>
      </w:divBdr>
      <w:divsChild>
        <w:div w:id="1166673718">
          <w:marLeft w:val="0"/>
          <w:marRight w:val="0"/>
          <w:marTop w:val="0"/>
          <w:marBottom w:val="0"/>
          <w:divBdr>
            <w:top w:val="none" w:sz="0" w:space="0" w:color="auto"/>
            <w:left w:val="none" w:sz="0" w:space="0" w:color="auto"/>
            <w:bottom w:val="none" w:sz="0" w:space="0" w:color="auto"/>
            <w:right w:val="none" w:sz="0" w:space="0" w:color="auto"/>
          </w:divBdr>
        </w:div>
      </w:divsChild>
    </w:div>
    <w:div w:id="2014647856">
      <w:bodyDiv w:val="1"/>
      <w:marLeft w:val="0"/>
      <w:marRight w:val="0"/>
      <w:marTop w:val="0"/>
      <w:marBottom w:val="0"/>
      <w:divBdr>
        <w:top w:val="none" w:sz="0" w:space="0" w:color="auto"/>
        <w:left w:val="none" w:sz="0" w:space="0" w:color="auto"/>
        <w:bottom w:val="none" w:sz="0" w:space="0" w:color="auto"/>
        <w:right w:val="none" w:sz="0" w:space="0" w:color="auto"/>
      </w:divBdr>
    </w:div>
    <w:div w:id="21041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8" ma:contentTypeDescription="Creare un nuovo documento." ma:contentTypeScope="" ma:versionID="392caf23f7f27d29e06dc868ba941526">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f30157bd6c6e6c03b0b65ff5b1fe9bef"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Props1.xml><?xml version="1.0" encoding="utf-8"?>
<ds:datastoreItem xmlns:ds="http://schemas.openxmlformats.org/officeDocument/2006/customXml" ds:itemID="{47037961-C60C-45A0-A7C3-336CCDB98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49626-5234-4176-82C0-B267C6ADBC5F}">
  <ds:schemaRefs>
    <ds:schemaRef ds:uri="http://schemas.microsoft.com/sharepoint/v3/contenttype/forms"/>
  </ds:schemaRefs>
</ds:datastoreItem>
</file>

<file path=customXml/itemProps3.xml><?xml version="1.0" encoding="utf-8"?>
<ds:datastoreItem xmlns:ds="http://schemas.openxmlformats.org/officeDocument/2006/customXml" ds:itemID="{BE61E89F-2B0C-4C39-B86B-E325BCC2BBCE}">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4</Pages>
  <Words>1662</Words>
  <Characters>9477</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Bellotto</dc:creator>
  <cp:keywords/>
  <dc:description/>
  <cp:lastModifiedBy>Giulia Orefice</cp:lastModifiedBy>
  <cp:revision>407</cp:revision>
  <dcterms:created xsi:type="dcterms:W3CDTF">2023-06-19T09:05:00Z</dcterms:created>
  <dcterms:modified xsi:type="dcterms:W3CDTF">2024-11-28T08:08:00Z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